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8B5D8" w14:textId="77777777" w:rsidR="00A530C1" w:rsidRPr="00A530C1" w:rsidRDefault="00A530C1" w:rsidP="00A530C1">
      <w:pPr>
        <w:rPr>
          <w:rFonts w:ascii="ＭＳ 明朝" w:hAnsi="ＭＳ 明朝" w:cs="ＭＳ 明朝"/>
          <w:szCs w:val="21"/>
        </w:rPr>
      </w:pPr>
      <w:r w:rsidRPr="00A530C1">
        <w:rPr>
          <w:rFonts w:ascii="ＭＳ 明朝" w:hAnsi="ＭＳ 明朝" w:cs="ＭＳ 明朝" w:hint="eastAsia"/>
          <w:szCs w:val="21"/>
        </w:rPr>
        <w:t>様式１</w:t>
      </w:r>
    </w:p>
    <w:p w14:paraId="6444E932" w14:textId="77777777" w:rsidR="00A530C1" w:rsidRPr="00A530C1" w:rsidRDefault="00A530C1" w:rsidP="00A530C1">
      <w:pPr>
        <w:jc w:val="center"/>
        <w:rPr>
          <w:rFonts w:ascii="ＭＳ 明朝" w:hAnsi="ＭＳ 明朝" w:cs="ＭＳ 明朝"/>
          <w:sz w:val="24"/>
        </w:rPr>
      </w:pPr>
      <w:r w:rsidRPr="00A530C1">
        <w:rPr>
          <w:rFonts w:ascii="ＭＳ 明朝" w:hAnsi="ＭＳ 明朝" w:cs="ＭＳ 明朝" w:hint="eastAsia"/>
          <w:sz w:val="24"/>
        </w:rPr>
        <w:t>令和５年度　授業改善推進プラン（中学校・学年用）</w:t>
      </w:r>
    </w:p>
    <w:p w14:paraId="42B3192D" w14:textId="4D4F045F" w:rsidR="00A530C1" w:rsidRPr="00A530C1" w:rsidRDefault="00A530C1" w:rsidP="00A530C1">
      <w:pPr>
        <w:ind w:leftChars="1200" w:left="2269"/>
        <w:jc w:val="right"/>
        <w:rPr>
          <w:rFonts w:ascii="ＭＳ 明朝" w:hAnsi="ＭＳ 明朝" w:cs="ＭＳ 明朝"/>
        </w:rPr>
      </w:pPr>
      <w:r w:rsidRPr="00A530C1">
        <w:rPr>
          <w:rFonts w:ascii="ＭＳ 明朝" w:hAnsi="ＭＳ 明朝" w:cs="ＭＳ 明朝" w:hint="eastAsia"/>
        </w:rPr>
        <w:t>第三中</w:t>
      </w:r>
      <w:r w:rsidRPr="00A530C1">
        <w:rPr>
          <w:rFonts w:ascii="ＭＳ 明朝" w:hAnsi="ＭＳ 明朝" w:cs="ＭＳ 明朝" w:hint="eastAsia"/>
          <w:lang w:eastAsia="zh-CN"/>
        </w:rPr>
        <w:t>学校</w:t>
      </w:r>
      <w:r w:rsidRPr="00A530C1">
        <w:rPr>
          <w:rFonts w:ascii="ＭＳ 明朝" w:hAnsi="ＭＳ 明朝" w:cs="ＭＳ 明朝" w:hint="eastAsia"/>
        </w:rPr>
        <w:t xml:space="preserve">　　第</w:t>
      </w:r>
      <w:r w:rsidR="000E659F">
        <w:rPr>
          <w:rFonts w:ascii="ＭＳ 明朝" w:hAnsi="ＭＳ 明朝" w:cs="ＭＳ 明朝" w:hint="eastAsia"/>
        </w:rPr>
        <w:t>２</w:t>
      </w:r>
      <w:bookmarkStart w:id="0" w:name="_GoBack"/>
      <w:bookmarkEnd w:id="0"/>
      <w:r w:rsidRPr="00A530C1">
        <w:rPr>
          <w:rFonts w:ascii="ＭＳ 明朝" w:hAnsi="ＭＳ 明朝" w:cs="ＭＳ 明朝" w:hint="eastAsia"/>
        </w:rPr>
        <w:t>学</w:t>
      </w:r>
      <w:r w:rsidRPr="00A530C1">
        <w:rPr>
          <w:rFonts w:ascii="ＭＳ 明朝" w:hAnsi="ＭＳ 明朝" w:cs="ＭＳ 明朝" w:hint="eastAsia"/>
          <w:lang w:eastAsia="zh-CN"/>
        </w:rPr>
        <w:t>年</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8"/>
        <w:gridCol w:w="1559"/>
        <w:gridCol w:w="1965"/>
        <w:gridCol w:w="2287"/>
        <w:gridCol w:w="1347"/>
        <w:gridCol w:w="1347"/>
      </w:tblGrid>
      <w:tr w:rsidR="00A530C1" w:rsidRPr="00A530C1" w14:paraId="1951768D" w14:textId="77777777" w:rsidTr="001D17F1">
        <w:trPr>
          <w:cantSplit/>
          <w:trHeight w:val="283"/>
        </w:trPr>
        <w:tc>
          <w:tcPr>
            <w:tcW w:w="10349" w:type="dxa"/>
            <w:gridSpan w:val="7"/>
            <w:shd w:val="clear" w:color="auto" w:fill="BFBFBF" w:themeFill="background1" w:themeFillShade="BF"/>
          </w:tcPr>
          <w:p w14:paraId="6BD9B068" w14:textId="77777777" w:rsidR="00A530C1" w:rsidRPr="00A530C1" w:rsidRDefault="00A530C1" w:rsidP="00A530C1">
            <w:pPr>
              <w:tabs>
                <w:tab w:val="left" w:pos="4439"/>
              </w:tabs>
              <w:jc w:val="left"/>
              <w:rPr>
                <w:rFonts w:ascii="ＭＳ ゴシック" w:eastAsia="ＭＳ ゴシック" w:hAnsi="ＭＳ ゴシック" w:cs="ＭＳ 明朝"/>
              </w:rPr>
            </w:pPr>
            <w:r w:rsidRPr="00A530C1">
              <w:rPr>
                <w:rFonts w:ascii="ＭＳ ゴシック" w:eastAsia="ＭＳ ゴシック" w:hAnsi="ＭＳ ゴシック" w:cs="ＭＳ 明朝" w:hint="eastAsia"/>
              </w:rPr>
              <w:t>１　福生市学力・学習状況調査の結果</w:t>
            </w:r>
          </w:p>
        </w:tc>
      </w:tr>
      <w:tr w:rsidR="00A530C1" w:rsidRPr="00A530C1" w14:paraId="0B4580F2" w14:textId="77777777" w:rsidTr="001D17F1">
        <w:trPr>
          <w:cantSplit/>
          <w:trHeight w:val="283"/>
        </w:trPr>
        <w:tc>
          <w:tcPr>
            <w:tcW w:w="426" w:type="dxa"/>
            <w:shd w:val="clear" w:color="auto" w:fill="BFBFBF" w:themeFill="background1" w:themeFillShade="BF"/>
            <w:vAlign w:val="bottom"/>
          </w:tcPr>
          <w:p w14:paraId="653DC0EF" w14:textId="77777777" w:rsidR="00A530C1" w:rsidRPr="00A530C1" w:rsidRDefault="00A530C1" w:rsidP="00A530C1">
            <w:pPr>
              <w:ind w:left="50" w:right="50"/>
              <w:rPr>
                <w:rFonts w:ascii="ＭＳ 明朝" w:hAnsi="ＭＳ 明朝" w:cs="ＭＳ 明朝"/>
              </w:rPr>
            </w:pPr>
          </w:p>
        </w:tc>
        <w:tc>
          <w:tcPr>
            <w:tcW w:w="1418" w:type="dxa"/>
            <w:tcBorders>
              <w:bottom w:val="dotted" w:sz="4" w:space="0" w:color="auto"/>
            </w:tcBorders>
            <w:shd w:val="clear" w:color="auto" w:fill="BFBFBF" w:themeFill="background1" w:themeFillShade="BF"/>
            <w:vAlign w:val="center"/>
          </w:tcPr>
          <w:p w14:paraId="0D1F7621" w14:textId="77777777" w:rsidR="00A530C1" w:rsidRPr="00A530C1" w:rsidRDefault="00A530C1" w:rsidP="00A530C1">
            <w:pPr>
              <w:jc w:val="center"/>
              <w:rPr>
                <w:rFonts w:ascii="ＭＳ 明朝" w:hAnsi="ＭＳ 明朝" w:cs="ＭＳ 明朝"/>
              </w:rPr>
            </w:pPr>
            <w:r w:rsidRPr="00A530C1">
              <w:rPr>
                <w:rFonts w:ascii="ＭＳ 明朝" w:hAnsi="ＭＳ 明朝" w:cs="ＭＳ 明朝" w:hint="eastAsia"/>
              </w:rPr>
              <w:t>分類</w:t>
            </w:r>
          </w:p>
        </w:tc>
        <w:tc>
          <w:tcPr>
            <w:tcW w:w="5811" w:type="dxa"/>
            <w:gridSpan w:val="3"/>
            <w:tcBorders>
              <w:bottom w:val="single" w:sz="4" w:space="0" w:color="auto"/>
            </w:tcBorders>
            <w:shd w:val="clear" w:color="auto" w:fill="BFBFBF" w:themeFill="background1" w:themeFillShade="BF"/>
            <w:vAlign w:val="center"/>
          </w:tcPr>
          <w:p w14:paraId="0B0399A5" w14:textId="77777777" w:rsidR="00A530C1" w:rsidRPr="00A530C1" w:rsidRDefault="00A530C1" w:rsidP="00A530C1">
            <w:pPr>
              <w:tabs>
                <w:tab w:val="left" w:pos="4439"/>
              </w:tabs>
              <w:ind w:left="189" w:hangingChars="100" w:hanging="189"/>
              <w:jc w:val="center"/>
              <w:rPr>
                <w:rFonts w:ascii="ＭＳ 明朝" w:hAnsi="ＭＳ 明朝" w:cs="ＭＳ 明朝"/>
              </w:rPr>
            </w:pPr>
            <w:r w:rsidRPr="00A530C1">
              <w:rPr>
                <w:rFonts w:ascii="ＭＳ 明朝" w:hAnsi="ＭＳ 明朝" w:cs="ＭＳ 明朝" w:hint="eastAsia"/>
              </w:rPr>
              <w:t>意識調査の質問項目</w:t>
            </w:r>
          </w:p>
        </w:tc>
        <w:tc>
          <w:tcPr>
            <w:tcW w:w="1347" w:type="dxa"/>
            <w:tcBorders>
              <w:bottom w:val="single" w:sz="4" w:space="0" w:color="auto"/>
            </w:tcBorders>
            <w:shd w:val="clear" w:color="auto" w:fill="BFBFBF" w:themeFill="background1" w:themeFillShade="BF"/>
            <w:vAlign w:val="center"/>
          </w:tcPr>
          <w:p w14:paraId="242A17A0" w14:textId="77777777" w:rsidR="00A530C1" w:rsidRPr="00A530C1" w:rsidRDefault="00A530C1" w:rsidP="00A530C1">
            <w:pPr>
              <w:tabs>
                <w:tab w:val="left" w:pos="4439"/>
              </w:tabs>
              <w:ind w:left="189" w:hangingChars="100" w:hanging="189"/>
              <w:jc w:val="center"/>
              <w:rPr>
                <w:rFonts w:ascii="ＭＳ 明朝" w:hAnsi="ＭＳ 明朝" w:cs="ＭＳ 明朝"/>
              </w:rPr>
            </w:pPr>
            <w:r w:rsidRPr="00A530C1">
              <w:rPr>
                <w:rFonts w:ascii="ＭＳ 明朝" w:hAnsi="ＭＳ 明朝" w:cs="ＭＳ 明朝" w:hint="eastAsia"/>
              </w:rPr>
              <w:t>学年</w:t>
            </w:r>
          </w:p>
        </w:tc>
        <w:tc>
          <w:tcPr>
            <w:tcW w:w="1347" w:type="dxa"/>
            <w:tcBorders>
              <w:bottom w:val="single" w:sz="4" w:space="0" w:color="auto"/>
            </w:tcBorders>
            <w:shd w:val="clear" w:color="auto" w:fill="BFBFBF" w:themeFill="background1" w:themeFillShade="BF"/>
            <w:vAlign w:val="center"/>
          </w:tcPr>
          <w:p w14:paraId="7DD90FF1" w14:textId="77777777" w:rsidR="00A530C1" w:rsidRPr="00A530C1" w:rsidRDefault="00A530C1" w:rsidP="00A530C1">
            <w:pPr>
              <w:tabs>
                <w:tab w:val="left" w:pos="4439"/>
              </w:tabs>
              <w:ind w:left="189" w:hangingChars="100" w:hanging="189"/>
              <w:jc w:val="center"/>
              <w:rPr>
                <w:rFonts w:ascii="ＭＳ 明朝" w:hAnsi="ＭＳ 明朝" w:cs="ＭＳ 明朝"/>
              </w:rPr>
            </w:pPr>
            <w:r w:rsidRPr="00A530C1">
              <w:rPr>
                <w:rFonts w:ascii="ＭＳ 明朝" w:hAnsi="ＭＳ 明朝" w:cs="ＭＳ 明朝" w:hint="eastAsia"/>
              </w:rPr>
              <w:t>全国</w:t>
            </w:r>
          </w:p>
        </w:tc>
      </w:tr>
      <w:tr w:rsidR="00A530C1" w:rsidRPr="00A530C1" w14:paraId="2D3165AB" w14:textId="77777777" w:rsidTr="001D17F1">
        <w:trPr>
          <w:cantSplit/>
          <w:trHeight w:val="340"/>
        </w:trPr>
        <w:tc>
          <w:tcPr>
            <w:tcW w:w="426" w:type="dxa"/>
            <w:vMerge w:val="restart"/>
            <w:textDirection w:val="tbRlV"/>
            <w:vAlign w:val="center"/>
          </w:tcPr>
          <w:p w14:paraId="04708914" w14:textId="77777777" w:rsidR="00A530C1" w:rsidRPr="00A530C1" w:rsidRDefault="00A530C1" w:rsidP="00A530C1">
            <w:pPr>
              <w:spacing w:line="210" w:lineRule="exact"/>
              <w:ind w:left="50" w:right="50"/>
              <w:jc w:val="center"/>
              <w:rPr>
                <w:rFonts w:ascii="ＭＳ 明朝" w:hAnsi="ＭＳ 明朝" w:cs="ＭＳ 明朝"/>
              </w:rPr>
            </w:pPr>
            <w:r w:rsidRPr="00A530C1">
              <w:rPr>
                <w:rFonts w:ascii="ＭＳ 明朝" w:hAnsi="ＭＳ 明朝" w:cs="ＭＳ 明朝" w:hint="eastAsia"/>
              </w:rPr>
              <w:t>学びに向かう力</w:t>
            </w:r>
          </w:p>
        </w:tc>
        <w:tc>
          <w:tcPr>
            <w:tcW w:w="1418" w:type="dxa"/>
            <w:vMerge w:val="restart"/>
            <w:vAlign w:val="center"/>
          </w:tcPr>
          <w:p w14:paraId="6C476A7A"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感情の</w:t>
            </w:r>
          </w:p>
          <w:p w14:paraId="0ACCBC97"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コントロール</w:t>
            </w:r>
          </w:p>
        </w:tc>
        <w:tc>
          <w:tcPr>
            <w:tcW w:w="5811" w:type="dxa"/>
            <w:gridSpan w:val="3"/>
            <w:tcBorders>
              <w:bottom w:val="dotted" w:sz="4" w:space="0" w:color="auto"/>
            </w:tcBorders>
            <w:vAlign w:val="center"/>
          </w:tcPr>
          <w:p w14:paraId="6B6BA07B" w14:textId="77777777" w:rsidR="00A530C1" w:rsidRPr="00A530C1" w:rsidRDefault="00A530C1" w:rsidP="00A530C1">
            <w:pPr>
              <w:tabs>
                <w:tab w:val="left" w:pos="4439"/>
              </w:tabs>
              <w:spacing w:line="260" w:lineRule="exact"/>
              <w:ind w:left="189" w:hangingChars="100" w:hanging="189"/>
              <w:rPr>
                <w:rFonts w:ascii="ＭＳ 明朝" w:hAnsi="ＭＳ 明朝" w:cs="ＭＳ 明朝"/>
              </w:rPr>
            </w:pPr>
            <w:r w:rsidRPr="00A530C1">
              <w:rPr>
                <w:rFonts w:ascii="ＭＳ 明朝" w:hAnsi="ＭＳ 明朝" w:cs="ＭＳ 明朝" w:hint="eastAsia"/>
              </w:rPr>
              <w:t>８　家の人は自分のことを気にかけてくれていると思う。</w:t>
            </w:r>
          </w:p>
        </w:tc>
        <w:tc>
          <w:tcPr>
            <w:tcW w:w="1347" w:type="dxa"/>
            <w:tcBorders>
              <w:bottom w:val="dotted" w:sz="4" w:space="0" w:color="auto"/>
            </w:tcBorders>
            <w:vAlign w:val="center"/>
          </w:tcPr>
          <w:p w14:paraId="1AF86E4B"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９３．０％</w:t>
            </w:r>
          </w:p>
        </w:tc>
        <w:tc>
          <w:tcPr>
            <w:tcW w:w="1347" w:type="dxa"/>
            <w:tcBorders>
              <w:bottom w:val="dotted" w:sz="4" w:space="0" w:color="auto"/>
            </w:tcBorders>
            <w:vAlign w:val="center"/>
          </w:tcPr>
          <w:p w14:paraId="47AC0465"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９３．７％</w:t>
            </w:r>
          </w:p>
        </w:tc>
      </w:tr>
      <w:tr w:rsidR="00A530C1" w:rsidRPr="00A530C1" w14:paraId="4F431905" w14:textId="77777777" w:rsidTr="001D17F1">
        <w:trPr>
          <w:trHeight w:val="454"/>
        </w:trPr>
        <w:tc>
          <w:tcPr>
            <w:tcW w:w="426" w:type="dxa"/>
            <w:vMerge/>
            <w:vAlign w:val="center"/>
          </w:tcPr>
          <w:p w14:paraId="5B1615D4" w14:textId="77777777" w:rsidR="00A530C1" w:rsidRPr="00A530C1" w:rsidRDefault="00A530C1" w:rsidP="00A530C1">
            <w:pPr>
              <w:spacing w:line="210" w:lineRule="exact"/>
              <w:jc w:val="center"/>
              <w:rPr>
                <w:rFonts w:ascii="ＭＳ 明朝" w:hAnsi="ＭＳ 明朝" w:cs="ＭＳ 明朝"/>
              </w:rPr>
            </w:pPr>
          </w:p>
        </w:tc>
        <w:tc>
          <w:tcPr>
            <w:tcW w:w="1418" w:type="dxa"/>
            <w:vMerge/>
          </w:tcPr>
          <w:p w14:paraId="79505581" w14:textId="77777777" w:rsidR="00A530C1" w:rsidRPr="00A530C1" w:rsidRDefault="00A530C1" w:rsidP="00A530C1">
            <w:pPr>
              <w:spacing w:line="260" w:lineRule="exact"/>
              <w:rPr>
                <w:rFonts w:ascii="ＭＳ 明朝" w:hAnsi="ＭＳ 明朝" w:cs="ＭＳ 明朝"/>
              </w:rPr>
            </w:pPr>
          </w:p>
        </w:tc>
        <w:tc>
          <w:tcPr>
            <w:tcW w:w="5811" w:type="dxa"/>
            <w:gridSpan w:val="3"/>
            <w:tcBorders>
              <w:top w:val="dotted" w:sz="4" w:space="0" w:color="auto"/>
              <w:bottom w:val="dotted" w:sz="4" w:space="0" w:color="auto"/>
            </w:tcBorders>
            <w:vAlign w:val="center"/>
          </w:tcPr>
          <w:p w14:paraId="19ED40DC" w14:textId="77777777" w:rsidR="00A530C1" w:rsidRPr="00A530C1" w:rsidRDefault="00A530C1" w:rsidP="00A530C1">
            <w:pPr>
              <w:tabs>
                <w:tab w:val="left" w:pos="4439"/>
              </w:tabs>
              <w:spacing w:line="260" w:lineRule="exact"/>
              <w:ind w:left="378" w:hangingChars="200" w:hanging="378"/>
              <w:rPr>
                <w:rFonts w:ascii="ＭＳ 明朝" w:hAnsi="ＭＳ 明朝" w:cs="ＭＳ 明朝"/>
              </w:rPr>
            </w:pPr>
            <w:r w:rsidRPr="00A530C1">
              <w:rPr>
                <w:rFonts w:ascii="ＭＳ 明朝" w:hAnsi="ＭＳ 明朝" w:cs="ＭＳ 明朝"/>
              </w:rPr>
              <w:t>53</w:t>
            </w:r>
            <w:r w:rsidRPr="00A530C1">
              <w:rPr>
                <w:rFonts w:ascii="ＭＳ 明朝" w:hAnsi="ＭＳ 明朝" w:cs="ＭＳ 明朝" w:hint="eastAsia"/>
              </w:rPr>
              <w:t xml:space="preserve">　自分には、先生や友だちからほめられるような得意なことがある。</w:t>
            </w:r>
          </w:p>
        </w:tc>
        <w:tc>
          <w:tcPr>
            <w:tcW w:w="1347" w:type="dxa"/>
            <w:tcBorders>
              <w:top w:val="dotted" w:sz="4" w:space="0" w:color="auto"/>
              <w:bottom w:val="dotted" w:sz="4" w:space="0" w:color="auto"/>
            </w:tcBorders>
            <w:vAlign w:val="center"/>
          </w:tcPr>
          <w:p w14:paraId="3DDDE94D"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６０．６％</w:t>
            </w:r>
          </w:p>
        </w:tc>
        <w:tc>
          <w:tcPr>
            <w:tcW w:w="1347" w:type="dxa"/>
            <w:tcBorders>
              <w:top w:val="dotted" w:sz="4" w:space="0" w:color="auto"/>
              <w:bottom w:val="dotted" w:sz="4" w:space="0" w:color="auto"/>
            </w:tcBorders>
            <w:vAlign w:val="center"/>
          </w:tcPr>
          <w:p w14:paraId="054BFD5A"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６７．６％</w:t>
            </w:r>
          </w:p>
        </w:tc>
      </w:tr>
      <w:tr w:rsidR="00A530C1" w:rsidRPr="00A530C1" w14:paraId="1B86BD3C" w14:textId="77777777" w:rsidTr="001D17F1">
        <w:trPr>
          <w:trHeight w:val="340"/>
        </w:trPr>
        <w:tc>
          <w:tcPr>
            <w:tcW w:w="426" w:type="dxa"/>
            <w:vMerge/>
            <w:vAlign w:val="center"/>
          </w:tcPr>
          <w:p w14:paraId="5C23BEEA" w14:textId="77777777" w:rsidR="00A530C1" w:rsidRPr="00A530C1" w:rsidRDefault="00A530C1" w:rsidP="00A530C1">
            <w:pPr>
              <w:spacing w:line="210" w:lineRule="exact"/>
              <w:jc w:val="center"/>
              <w:rPr>
                <w:rFonts w:ascii="ＭＳ 明朝" w:hAnsi="ＭＳ 明朝" w:cs="ＭＳ 明朝"/>
              </w:rPr>
            </w:pPr>
          </w:p>
        </w:tc>
        <w:tc>
          <w:tcPr>
            <w:tcW w:w="1418" w:type="dxa"/>
            <w:vMerge/>
            <w:tcBorders>
              <w:bottom w:val="dotted" w:sz="4" w:space="0" w:color="auto"/>
            </w:tcBorders>
          </w:tcPr>
          <w:p w14:paraId="625FF8A3" w14:textId="77777777" w:rsidR="00A530C1" w:rsidRPr="00A530C1" w:rsidRDefault="00A530C1" w:rsidP="00A530C1">
            <w:pPr>
              <w:spacing w:line="260" w:lineRule="exact"/>
              <w:rPr>
                <w:rFonts w:ascii="ＭＳ 明朝" w:hAnsi="ＭＳ 明朝" w:cs="ＭＳ 明朝"/>
              </w:rPr>
            </w:pPr>
          </w:p>
        </w:tc>
        <w:tc>
          <w:tcPr>
            <w:tcW w:w="5811" w:type="dxa"/>
            <w:gridSpan w:val="3"/>
            <w:tcBorders>
              <w:top w:val="dotted" w:sz="4" w:space="0" w:color="auto"/>
              <w:bottom w:val="dotted" w:sz="4" w:space="0" w:color="auto"/>
            </w:tcBorders>
            <w:vAlign w:val="center"/>
          </w:tcPr>
          <w:p w14:paraId="16D2790F" w14:textId="77777777" w:rsidR="00A530C1" w:rsidRPr="00A530C1" w:rsidRDefault="00A530C1" w:rsidP="00A530C1">
            <w:pPr>
              <w:tabs>
                <w:tab w:val="left" w:pos="4439"/>
              </w:tabs>
              <w:spacing w:line="260" w:lineRule="exact"/>
              <w:ind w:left="189" w:hangingChars="100" w:hanging="189"/>
              <w:rPr>
                <w:rFonts w:ascii="ＭＳ 明朝" w:hAnsi="ＭＳ 明朝" w:cs="ＭＳ 明朝"/>
              </w:rPr>
            </w:pPr>
            <w:r w:rsidRPr="00A530C1">
              <w:rPr>
                <w:rFonts w:ascii="ＭＳ 明朝" w:hAnsi="ＭＳ 明朝" w:cs="ＭＳ 明朝"/>
              </w:rPr>
              <w:t>54</w:t>
            </w:r>
            <w:r w:rsidRPr="00A530C1">
              <w:rPr>
                <w:rFonts w:ascii="ＭＳ 明朝" w:hAnsi="ＭＳ 明朝" w:cs="ＭＳ 明朝" w:hint="eastAsia"/>
              </w:rPr>
              <w:t xml:space="preserve">　自分の力をできるだけ伸ばしたいと思う。</w:t>
            </w:r>
          </w:p>
        </w:tc>
        <w:tc>
          <w:tcPr>
            <w:tcW w:w="1347" w:type="dxa"/>
            <w:tcBorders>
              <w:top w:val="dotted" w:sz="4" w:space="0" w:color="auto"/>
              <w:bottom w:val="dotted" w:sz="4" w:space="0" w:color="auto"/>
            </w:tcBorders>
            <w:vAlign w:val="center"/>
          </w:tcPr>
          <w:p w14:paraId="237AE0E2"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９４．４％</w:t>
            </w:r>
          </w:p>
        </w:tc>
        <w:tc>
          <w:tcPr>
            <w:tcW w:w="1347" w:type="dxa"/>
            <w:tcBorders>
              <w:top w:val="dotted" w:sz="4" w:space="0" w:color="auto"/>
              <w:bottom w:val="dotted" w:sz="4" w:space="0" w:color="auto"/>
            </w:tcBorders>
            <w:vAlign w:val="center"/>
          </w:tcPr>
          <w:p w14:paraId="3C120CED"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９３．０％</w:t>
            </w:r>
          </w:p>
        </w:tc>
      </w:tr>
      <w:tr w:rsidR="00A530C1" w:rsidRPr="00A530C1" w14:paraId="544F377A" w14:textId="77777777" w:rsidTr="001D17F1">
        <w:trPr>
          <w:trHeight w:val="454"/>
        </w:trPr>
        <w:tc>
          <w:tcPr>
            <w:tcW w:w="426" w:type="dxa"/>
            <w:vMerge/>
            <w:vAlign w:val="center"/>
          </w:tcPr>
          <w:p w14:paraId="1B16782C" w14:textId="77777777" w:rsidR="00A530C1" w:rsidRPr="00A530C1" w:rsidRDefault="00A530C1" w:rsidP="00A530C1">
            <w:pPr>
              <w:spacing w:line="210" w:lineRule="exact"/>
              <w:jc w:val="center"/>
              <w:rPr>
                <w:rFonts w:ascii="ＭＳ 明朝" w:hAnsi="ＭＳ 明朝" w:cs="ＭＳ 明朝"/>
              </w:rPr>
            </w:pPr>
          </w:p>
        </w:tc>
        <w:tc>
          <w:tcPr>
            <w:tcW w:w="1418" w:type="dxa"/>
            <w:vMerge w:val="restart"/>
            <w:tcBorders>
              <w:top w:val="dotted" w:sz="4" w:space="0" w:color="auto"/>
            </w:tcBorders>
            <w:vAlign w:val="center"/>
          </w:tcPr>
          <w:p w14:paraId="480CED80"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目標の達成</w:t>
            </w:r>
          </w:p>
        </w:tc>
        <w:tc>
          <w:tcPr>
            <w:tcW w:w="5811" w:type="dxa"/>
            <w:gridSpan w:val="3"/>
            <w:tcBorders>
              <w:top w:val="dotted" w:sz="4" w:space="0" w:color="auto"/>
              <w:bottom w:val="dotted" w:sz="4" w:space="0" w:color="auto"/>
            </w:tcBorders>
            <w:vAlign w:val="center"/>
          </w:tcPr>
          <w:p w14:paraId="33002636" w14:textId="77777777" w:rsidR="00A530C1" w:rsidRPr="00A530C1" w:rsidRDefault="00A530C1" w:rsidP="00A530C1">
            <w:pPr>
              <w:tabs>
                <w:tab w:val="left" w:pos="4439"/>
              </w:tabs>
              <w:spacing w:line="260" w:lineRule="exact"/>
              <w:ind w:left="378" w:hangingChars="200" w:hanging="378"/>
              <w:rPr>
                <w:rFonts w:ascii="ＭＳ 明朝" w:hAnsi="ＭＳ 明朝" w:cs="ＭＳ 明朝"/>
              </w:rPr>
            </w:pPr>
            <w:r w:rsidRPr="00A530C1">
              <w:rPr>
                <w:rFonts w:ascii="ＭＳ 明朝" w:hAnsi="ＭＳ 明朝" w:cs="ＭＳ 明朝"/>
              </w:rPr>
              <w:t>18</w:t>
            </w:r>
            <w:r w:rsidRPr="00A530C1">
              <w:rPr>
                <w:rFonts w:ascii="ＭＳ 明朝" w:hAnsi="ＭＳ 明朝" w:cs="ＭＳ 明朝" w:hint="eastAsia"/>
              </w:rPr>
              <w:t xml:space="preserve">　普段から「不思議だな」、「なぜだろう」と感じることがある。</w:t>
            </w:r>
          </w:p>
        </w:tc>
        <w:tc>
          <w:tcPr>
            <w:tcW w:w="1347" w:type="dxa"/>
            <w:tcBorders>
              <w:top w:val="dotted" w:sz="4" w:space="0" w:color="auto"/>
              <w:bottom w:val="dotted" w:sz="4" w:space="0" w:color="auto"/>
            </w:tcBorders>
            <w:vAlign w:val="center"/>
          </w:tcPr>
          <w:p w14:paraId="27C6AFDF"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８０．３％</w:t>
            </w:r>
          </w:p>
        </w:tc>
        <w:tc>
          <w:tcPr>
            <w:tcW w:w="1347" w:type="dxa"/>
            <w:tcBorders>
              <w:top w:val="dotted" w:sz="4" w:space="0" w:color="auto"/>
              <w:bottom w:val="dotted" w:sz="4" w:space="0" w:color="auto"/>
            </w:tcBorders>
            <w:vAlign w:val="center"/>
          </w:tcPr>
          <w:p w14:paraId="0C55D814"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７４．５％</w:t>
            </w:r>
          </w:p>
        </w:tc>
      </w:tr>
      <w:tr w:rsidR="00A530C1" w:rsidRPr="00A530C1" w14:paraId="16127F43" w14:textId="77777777" w:rsidTr="001D17F1">
        <w:trPr>
          <w:trHeight w:val="340"/>
        </w:trPr>
        <w:tc>
          <w:tcPr>
            <w:tcW w:w="426" w:type="dxa"/>
            <w:vMerge/>
            <w:vAlign w:val="center"/>
          </w:tcPr>
          <w:p w14:paraId="7E1036B5" w14:textId="77777777" w:rsidR="00A530C1" w:rsidRPr="00A530C1" w:rsidRDefault="00A530C1" w:rsidP="00A530C1">
            <w:pPr>
              <w:spacing w:line="210" w:lineRule="exact"/>
              <w:jc w:val="center"/>
              <w:rPr>
                <w:rFonts w:ascii="ＭＳ 明朝" w:hAnsi="ＭＳ 明朝" w:cs="ＭＳ 明朝"/>
              </w:rPr>
            </w:pPr>
          </w:p>
        </w:tc>
        <w:tc>
          <w:tcPr>
            <w:tcW w:w="1418" w:type="dxa"/>
            <w:vMerge/>
            <w:tcBorders>
              <w:bottom w:val="dotted" w:sz="4" w:space="0" w:color="auto"/>
            </w:tcBorders>
            <w:vAlign w:val="center"/>
          </w:tcPr>
          <w:p w14:paraId="4F0FB377" w14:textId="77777777" w:rsidR="00A530C1" w:rsidRPr="00A530C1" w:rsidRDefault="00A530C1" w:rsidP="00A530C1">
            <w:pPr>
              <w:spacing w:line="260" w:lineRule="exact"/>
              <w:rPr>
                <w:rFonts w:ascii="ＭＳ 明朝" w:hAnsi="ＭＳ 明朝" w:cs="ＭＳ 明朝"/>
              </w:rPr>
            </w:pPr>
          </w:p>
        </w:tc>
        <w:tc>
          <w:tcPr>
            <w:tcW w:w="5811" w:type="dxa"/>
            <w:gridSpan w:val="3"/>
            <w:tcBorders>
              <w:top w:val="dotted" w:sz="4" w:space="0" w:color="auto"/>
              <w:bottom w:val="dotted" w:sz="4" w:space="0" w:color="auto"/>
            </w:tcBorders>
            <w:vAlign w:val="center"/>
          </w:tcPr>
          <w:p w14:paraId="2864C3DC" w14:textId="77777777" w:rsidR="00A530C1" w:rsidRPr="00A530C1" w:rsidRDefault="00A530C1" w:rsidP="00A530C1">
            <w:pPr>
              <w:tabs>
                <w:tab w:val="left" w:pos="4439"/>
              </w:tabs>
              <w:spacing w:line="260" w:lineRule="exact"/>
              <w:ind w:left="189" w:hangingChars="100" w:hanging="189"/>
              <w:rPr>
                <w:rFonts w:ascii="ＭＳ 明朝" w:hAnsi="ＭＳ 明朝" w:cs="ＭＳ 明朝"/>
              </w:rPr>
            </w:pPr>
            <w:r w:rsidRPr="00A530C1">
              <w:rPr>
                <w:rFonts w:ascii="ＭＳ 明朝" w:hAnsi="ＭＳ 明朝" w:cs="ＭＳ 明朝"/>
              </w:rPr>
              <w:t>26</w:t>
            </w:r>
            <w:r w:rsidRPr="00A530C1">
              <w:rPr>
                <w:rFonts w:ascii="ＭＳ 明朝" w:hAnsi="ＭＳ 明朝" w:cs="ＭＳ 明朝" w:hint="eastAsia"/>
              </w:rPr>
              <w:t xml:space="preserve">　ものごとを最後までやり遂げてうれしかったことがある。</w:t>
            </w:r>
          </w:p>
        </w:tc>
        <w:tc>
          <w:tcPr>
            <w:tcW w:w="1347" w:type="dxa"/>
            <w:tcBorders>
              <w:top w:val="dotted" w:sz="4" w:space="0" w:color="auto"/>
              <w:bottom w:val="dotted" w:sz="4" w:space="0" w:color="auto"/>
            </w:tcBorders>
            <w:vAlign w:val="center"/>
          </w:tcPr>
          <w:p w14:paraId="3CBA8A6A"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９３．０％</w:t>
            </w:r>
          </w:p>
        </w:tc>
        <w:tc>
          <w:tcPr>
            <w:tcW w:w="1347" w:type="dxa"/>
            <w:tcBorders>
              <w:top w:val="dotted" w:sz="4" w:space="0" w:color="auto"/>
              <w:bottom w:val="dotted" w:sz="4" w:space="0" w:color="auto"/>
            </w:tcBorders>
            <w:vAlign w:val="center"/>
          </w:tcPr>
          <w:p w14:paraId="5B5CE6E3"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９１．６％</w:t>
            </w:r>
          </w:p>
        </w:tc>
      </w:tr>
      <w:tr w:rsidR="00A530C1" w:rsidRPr="00A530C1" w14:paraId="5BA6E2F0" w14:textId="77777777" w:rsidTr="001D17F1">
        <w:trPr>
          <w:trHeight w:val="454"/>
        </w:trPr>
        <w:tc>
          <w:tcPr>
            <w:tcW w:w="426" w:type="dxa"/>
            <w:vMerge/>
            <w:vAlign w:val="center"/>
          </w:tcPr>
          <w:p w14:paraId="5EA8FD49" w14:textId="77777777" w:rsidR="00A530C1" w:rsidRPr="00A530C1" w:rsidRDefault="00A530C1" w:rsidP="00A530C1">
            <w:pPr>
              <w:spacing w:line="210" w:lineRule="exact"/>
              <w:jc w:val="center"/>
              <w:rPr>
                <w:rFonts w:ascii="ＭＳ 明朝" w:hAnsi="ＭＳ 明朝" w:cs="ＭＳ 明朝"/>
              </w:rPr>
            </w:pPr>
          </w:p>
        </w:tc>
        <w:tc>
          <w:tcPr>
            <w:tcW w:w="1418" w:type="dxa"/>
            <w:tcBorders>
              <w:top w:val="dotted" w:sz="4" w:space="0" w:color="auto"/>
              <w:bottom w:val="single" w:sz="4" w:space="0" w:color="auto"/>
            </w:tcBorders>
            <w:vAlign w:val="center"/>
          </w:tcPr>
          <w:p w14:paraId="1409D275"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他者との協働</w:t>
            </w:r>
          </w:p>
        </w:tc>
        <w:tc>
          <w:tcPr>
            <w:tcW w:w="5811" w:type="dxa"/>
            <w:gridSpan w:val="3"/>
            <w:tcBorders>
              <w:top w:val="dotted" w:sz="4" w:space="0" w:color="auto"/>
              <w:bottom w:val="single" w:sz="4" w:space="0" w:color="auto"/>
            </w:tcBorders>
            <w:vAlign w:val="center"/>
          </w:tcPr>
          <w:p w14:paraId="57DB8C6C" w14:textId="77777777" w:rsidR="00A530C1" w:rsidRPr="00A530C1" w:rsidRDefault="00A530C1" w:rsidP="00A530C1">
            <w:pPr>
              <w:tabs>
                <w:tab w:val="left" w:pos="4439"/>
              </w:tabs>
              <w:spacing w:line="260" w:lineRule="exact"/>
              <w:ind w:left="378" w:hangingChars="200" w:hanging="378"/>
              <w:rPr>
                <w:rFonts w:ascii="ＭＳ 明朝" w:hAnsi="ＭＳ 明朝" w:cs="ＭＳ 明朝"/>
              </w:rPr>
            </w:pPr>
            <w:r w:rsidRPr="00A530C1">
              <w:rPr>
                <w:rFonts w:ascii="ＭＳ 明朝" w:hAnsi="ＭＳ 明朝" w:cs="ＭＳ 明朝"/>
              </w:rPr>
              <w:t>117</w:t>
            </w:r>
            <w:r w:rsidRPr="00A530C1">
              <w:rPr>
                <w:rFonts w:ascii="ＭＳ 明朝" w:hAnsi="ＭＳ 明朝" w:cs="ＭＳ 明朝" w:hint="eastAsia"/>
              </w:rPr>
              <w:t xml:space="preserve">　私は、友だちをばかにしたりからかったりせず、一人ひとりの心や命を大切にしている。</w:t>
            </w:r>
          </w:p>
        </w:tc>
        <w:tc>
          <w:tcPr>
            <w:tcW w:w="1347" w:type="dxa"/>
            <w:tcBorders>
              <w:top w:val="dotted" w:sz="4" w:space="0" w:color="auto"/>
              <w:bottom w:val="single" w:sz="4" w:space="0" w:color="auto"/>
            </w:tcBorders>
            <w:vAlign w:val="center"/>
          </w:tcPr>
          <w:p w14:paraId="1CA6F4BC"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８５．９％</w:t>
            </w:r>
          </w:p>
        </w:tc>
        <w:tc>
          <w:tcPr>
            <w:tcW w:w="1347" w:type="dxa"/>
            <w:tcBorders>
              <w:top w:val="dotted" w:sz="4" w:space="0" w:color="auto"/>
              <w:bottom w:val="single" w:sz="4" w:space="0" w:color="auto"/>
            </w:tcBorders>
            <w:vAlign w:val="center"/>
          </w:tcPr>
          <w:p w14:paraId="4C07A08B"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８９．０％</w:t>
            </w:r>
          </w:p>
        </w:tc>
      </w:tr>
      <w:tr w:rsidR="00A530C1" w:rsidRPr="00A530C1" w14:paraId="18BB791F" w14:textId="77777777" w:rsidTr="001D17F1">
        <w:trPr>
          <w:trHeight w:val="340"/>
        </w:trPr>
        <w:tc>
          <w:tcPr>
            <w:tcW w:w="426" w:type="dxa"/>
            <w:vMerge/>
            <w:vAlign w:val="center"/>
          </w:tcPr>
          <w:p w14:paraId="2C5D075A" w14:textId="77777777" w:rsidR="00A530C1" w:rsidRPr="00A530C1" w:rsidRDefault="00A530C1" w:rsidP="00A530C1">
            <w:pPr>
              <w:spacing w:line="210" w:lineRule="exact"/>
              <w:jc w:val="center"/>
              <w:rPr>
                <w:rFonts w:ascii="ＭＳ 明朝" w:hAnsi="ＭＳ 明朝" w:cs="ＭＳ 明朝"/>
              </w:rPr>
            </w:pPr>
          </w:p>
        </w:tc>
        <w:tc>
          <w:tcPr>
            <w:tcW w:w="1418" w:type="dxa"/>
            <w:vMerge w:val="restart"/>
            <w:tcBorders>
              <w:top w:val="dotted" w:sz="4" w:space="0" w:color="auto"/>
            </w:tcBorders>
            <w:vAlign w:val="center"/>
          </w:tcPr>
          <w:p w14:paraId="07EFCC55"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学力と関係が深い質問</w:t>
            </w:r>
          </w:p>
        </w:tc>
        <w:tc>
          <w:tcPr>
            <w:tcW w:w="5811" w:type="dxa"/>
            <w:gridSpan w:val="3"/>
            <w:tcBorders>
              <w:top w:val="dotted" w:sz="4" w:space="0" w:color="auto"/>
              <w:bottom w:val="dotted" w:sz="4" w:space="0" w:color="auto"/>
            </w:tcBorders>
            <w:vAlign w:val="center"/>
          </w:tcPr>
          <w:p w14:paraId="157E9B0B" w14:textId="77777777" w:rsidR="00A530C1" w:rsidRPr="00A530C1" w:rsidRDefault="00A530C1" w:rsidP="00A530C1">
            <w:pPr>
              <w:tabs>
                <w:tab w:val="left" w:pos="4439"/>
              </w:tabs>
              <w:spacing w:line="260" w:lineRule="exact"/>
              <w:ind w:left="378" w:hangingChars="200" w:hanging="378"/>
              <w:rPr>
                <w:rFonts w:ascii="ＭＳ 明朝" w:hAnsi="ＭＳ 明朝" w:cs="ＭＳ 明朝"/>
              </w:rPr>
            </w:pPr>
            <w:r w:rsidRPr="00A530C1">
              <w:rPr>
                <w:rFonts w:ascii="ＭＳ 明朝" w:hAnsi="ＭＳ 明朝" w:cs="ＭＳ 明朝" w:hint="eastAsia"/>
              </w:rPr>
              <w:t>43　調べてわかったことをもとに、考えをまとめることができる。</w:t>
            </w:r>
          </w:p>
        </w:tc>
        <w:tc>
          <w:tcPr>
            <w:tcW w:w="1347" w:type="dxa"/>
            <w:tcBorders>
              <w:top w:val="dotted" w:sz="4" w:space="0" w:color="auto"/>
              <w:bottom w:val="dotted" w:sz="4" w:space="0" w:color="auto"/>
            </w:tcBorders>
            <w:vAlign w:val="center"/>
          </w:tcPr>
          <w:p w14:paraId="350EB762"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７８．９％</w:t>
            </w:r>
          </w:p>
        </w:tc>
        <w:tc>
          <w:tcPr>
            <w:tcW w:w="1347" w:type="dxa"/>
            <w:tcBorders>
              <w:top w:val="dotted" w:sz="4" w:space="0" w:color="auto"/>
              <w:bottom w:val="dotted" w:sz="4" w:space="0" w:color="auto"/>
            </w:tcBorders>
            <w:vAlign w:val="center"/>
          </w:tcPr>
          <w:p w14:paraId="109E01E5"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７１．０％</w:t>
            </w:r>
          </w:p>
        </w:tc>
      </w:tr>
      <w:tr w:rsidR="00A530C1" w:rsidRPr="00A530C1" w14:paraId="5A4912B2" w14:textId="77777777" w:rsidTr="001D17F1">
        <w:trPr>
          <w:trHeight w:val="340"/>
        </w:trPr>
        <w:tc>
          <w:tcPr>
            <w:tcW w:w="426" w:type="dxa"/>
            <w:vMerge/>
            <w:vAlign w:val="center"/>
          </w:tcPr>
          <w:p w14:paraId="6B226650" w14:textId="77777777" w:rsidR="00A530C1" w:rsidRPr="00A530C1" w:rsidRDefault="00A530C1" w:rsidP="00A530C1">
            <w:pPr>
              <w:spacing w:line="210" w:lineRule="exact"/>
              <w:jc w:val="center"/>
              <w:rPr>
                <w:rFonts w:ascii="ＭＳ 明朝" w:hAnsi="ＭＳ 明朝" w:cs="ＭＳ 明朝"/>
              </w:rPr>
            </w:pPr>
          </w:p>
        </w:tc>
        <w:tc>
          <w:tcPr>
            <w:tcW w:w="1418" w:type="dxa"/>
            <w:vMerge/>
            <w:vAlign w:val="center"/>
          </w:tcPr>
          <w:p w14:paraId="21BBF2EA" w14:textId="77777777" w:rsidR="00A530C1" w:rsidRPr="00A530C1" w:rsidRDefault="00A530C1" w:rsidP="00A530C1">
            <w:pPr>
              <w:spacing w:line="260" w:lineRule="exact"/>
              <w:rPr>
                <w:rFonts w:ascii="ＭＳ 明朝" w:hAnsi="ＭＳ 明朝" w:cs="ＭＳ 明朝"/>
              </w:rPr>
            </w:pPr>
          </w:p>
        </w:tc>
        <w:tc>
          <w:tcPr>
            <w:tcW w:w="5811" w:type="dxa"/>
            <w:gridSpan w:val="3"/>
            <w:tcBorders>
              <w:top w:val="dotted" w:sz="4" w:space="0" w:color="auto"/>
              <w:bottom w:val="dotted" w:sz="4" w:space="0" w:color="auto"/>
            </w:tcBorders>
            <w:vAlign w:val="center"/>
          </w:tcPr>
          <w:p w14:paraId="4262CB8E" w14:textId="77777777" w:rsidR="00A530C1" w:rsidRPr="00A530C1" w:rsidRDefault="00A530C1" w:rsidP="00A530C1">
            <w:pPr>
              <w:tabs>
                <w:tab w:val="left" w:pos="4439"/>
              </w:tabs>
              <w:spacing w:line="260" w:lineRule="exact"/>
              <w:ind w:left="378" w:hangingChars="200" w:hanging="378"/>
              <w:rPr>
                <w:rFonts w:ascii="ＭＳ 明朝" w:hAnsi="ＭＳ 明朝" w:cs="ＭＳ 明朝"/>
              </w:rPr>
            </w:pPr>
            <w:r w:rsidRPr="00A530C1">
              <w:rPr>
                <w:rFonts w:ascii="ＭＳ 明朝" w:hAnsi="ＭＳ 明朝" w:cs="ＭＳ 明朝" w:hint="eastAsia"/>
              </w:rPr>
              <w:t>44　筋道を立てて、ものごとを考えることができる。</w:t>
            </w:r>
          </w:p>
        </w:tc>
        <w:tc>
          <w:tcPr>
            <w:tcW w:w="1347" w:type="dxa"/>
            <w:tcBorders>
              <w:top w:val="dotted" w:sz="4" w:space="0" w:color="auto"/>
              <w:bottom w:val="dotted" w:sz="4" w:space="0" w:color="auto"/>
            </w:tcBorders>
            <w:vAlign w:val="center"/>
          </w:tcPr>
          <w:p w14:paraId="6327EA8A"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７１．８％</w:t>
            </w:r>
          </w:p>
        </w:tc>
        <w:tc>
          <w:tcPr>
            <w:tcW w:w="1347" w:type="dxa"/>
            <w:tcBorders>
              <w:top w:val="dotted" w:sz="4" w:space="0" w:color="auto"/>
              <w:bottom w:val="dotted" w:sz="4" w:space="0" w:color="auto"/>
            </w:tcBorders>
            <w:vAlign w:val="center"/>
          </w:tcPr>
          <w:p w14:paraId="0D5D95D0" w14:textId="77777777" w:rsidR="00A530C1" w:rsidRPr="00A530C1" w:rsidRDefault="00A530C1" w:rsidP="00A530C1">
            <w:pPr>
              <w:tabs>
                <w:tab w:val="left" w:pos="4439"/>
              </w:tabs>
              <w:spacing w:line="260" w:lineRule="exact"/>
              <w:ind w:left="189" w:hangingChars="100" w:hanging="189"/>
              <w:jc w:val="right"/>
              <w:rPr>
                <w:rFonts w:ascii="ＭＳ 明朝" w:hAnsi="ＭＳ 明朝" w:cs="ＭＳ 明朝"/>
              </w:rPr>
            </w:pPr>
            <w:r w:rsidRPr="00A530C1">
              <w:rPr>
                <w:rFonts w:ascii="ＭＳ 明朝" w:hAnsi="ＭＳ 明朝" w:cs="ＭＳ 明朝" w:hint="eastAsia"/>
              </w:rPr>
              <w:t>６８．０％</w:t>
            </w:r>
          </w:p>
        </w:tc>
      </w:tr>
      <w:tr w:rsidR="00A530C1" w:rsidRPr="00A530C1" w14:paraId="1DA2D7BF" w14:textId="77777777" w:rsidTr="001D17F1">
        <w:trPr>
          <w:trHeight w:val="283"/>
        </w:trPr>
        <w:tc>
          <w:tcPr>
            <w:tcW w:w="426" w:type="dxa"/>
            <w:shd w:val="clear" w:color="auto" w:fill="BFBFBF" w:themeFill="background1" w:themeFillShade="BF"/>
            <w:vAlign w:val="center"/>
          </w:tcPr>
          <w:p w14:paraId="405F111A" w14:textId="77777777" w:rsidR="00A530C1" w:rsidRPr="00A530C1" w:rsidRDefault="00A530C1" w:rsidP="00A530C1">
            <w:pPr>
              <w:spacing w:line="210" w:lineRule="exact"/>
              <w:jc w:val="center"/>
              <w:rPr>
                <w:rFonts w:ascii="ＭＳ 明朝" w:hAnsi="ＭＳ 明朝" w:cs="ＭＳ 明朝"/>
              </w:rPr>
            </w:pPr>
          </w:p>
        </w:tc>
        <w:tc>
          <w:tcPr>
            <w:tcW w:w="1418" w:type="dxa"/>
            <w:shd w:val="clear" w:color="auto" w:fill="BFBFBF" w:themeFill="background1" w:themeFillShade="BF"/>
            <w:vAlign w:val="center"/>
          </w:tcPr>
          <w:p w14:paraId="1A1FF581" w14:textId="77777777" w:rsidR="00A530C1" w:rsidRPr="00A530C1" w:rsidRDefault="00A530C1" w:rsidP="00A530C1">
            <w:pPr>
              <w:tabs>
                <w:tab w:val="left" w:pos="4439"/>
              </w:tabs>
              <w:ind w:left="189" w:hangingChars="100" w:hanging="189"/>
              <w:jc w:val="center"/>
              <w:rPr>
                <w:rFonts w:ascii="ＭＳ 明朝" w:hAnsi="ＭＳ 明朝" w:cs="ＭＳ 明朝"/>
              </w:rPr>
            </w:pPr>
            <w:r w:rsidRPr="00A530C1">
              <w:rPr>
                <w:rFonts w:ascii="ＭＳ 明朝" w:hAnsi="ＭＳ 明朝" w:cs="ＭＳ 明朝" w:hint="eastAsia"/>
              </w:rPr>
              <w:t>観点・領域名</w:t>
            </w:r>
          </w:p>
        </w:tc>
        <w:tc>
          <w:tcPr>
            <w:tcW w:w="8505" w:type="dxa"/>
            <w:gridSpan w:val="5"/>
            <w:tcBorders>
              <w:bottom w:val="single" w:sz="4" w:space="0" w:color="auto"/>
            </w:tcBorders>
            <w:shd w:val="clear" w:color="auto" w:fill="BFBFBF" w:themeFill="background1" w:themeFillShade="BF"/>
            <w:vAlign w:val="center"/>
          </w:tcPr>
          <w:p w14:paraId="571A0E49" w14:textId="77777777" w:rsidR="00A530C1" w:rsidRPr="00A530C1" w:rsidRDefault="00A530C1" w:rsidP="00A530C1">
            <w:pPr>
              <w:tabs>
                <w:tab w:val="left" w:pos="4439"/>
              </w:tabs>
              <w:ind w:left="189" w:hangingChars="100" w:hanging="189"/>
              <w:jc w:val="center"/>
              <w:rPr>
                <w:rFonts w:ascii="ＭＳ 明朝" w:hAnsi="ＭＳ 明朝" w:cs="ＭＳ 明朝"/>
              </w:rPr>
            </w:pPr>
            <w:r w:rsidRPr="00A530C1">
              <w:rPr>
                <w:rFonts w:ascii="ＭＳ 明朝" w:hAnsi="ＭＳ 明朝" w:cs="ＭＳ 明朝" w:hint="eastAsia"/>
              </w:rPr>
              <w:t>学力調査の分析　○成果　▲課題</w:t>
            </w:r>
          </w:p>
        </w:tc>
      </w:tr>
      <w:tr w:rsidR="00A530C1" w:rsidRPr="00A530C1" w14:paraId="3E813766" w14:textId="77777777" w:rsidTr="001D17F1">
        <w:trPr>
          <w:cantSplit/>
          <w:trHeight w:val="510"/>
        </w:trPr>
        <w:tc>
          <w:tcPr>
            <w:tcW w:w="426" w:type="dxa"/>
            <w:vMerge w:val="restart"/>
            <w:textDirection w:val="tbRlV"/>
            <w:vAlign w:val="center"/>
          </w:tcPr>
          <w:p w14:paraId="0B3B69F8" w14:textId="77777777" w:rsidR="00A530C1" w:rsidRPr="00A530C1" w:rsidRDefault="00A530C1" w:rsidP="00A530C1">
            <w:pPr>
              <w:spacing w:line="210" w:lineRule="exact"/>
              <w:ind w:leftChars="50" w:left="95" w:rightChars="50" w:right="95"/>
              <w:jc w:val="center"/>
              <w:rPr>
                <w:rFonts w:ascii="ＭＳ 明朝" w:hAnsi="ＭＳ 明朝" w:cs="ＭＳ 明朝"/>
                <w:spacing w:val="10"/>
              </w:rPr>
            </w:pPr>
            <w:r w:rsidRPr="00A530C1">
              <w:rPr>
                <w:rFonts w:ascii="ＭＳ 明朝" w:hAnsi="ＭＳ 明朝" w:cs="ＭＳ 明朝" w:hint="eastAsia"/>
                <w:spacing w:val="10"/>
              </w:rPr>
              <w:t>国語</w:t>
            </w:r>
          </w:p>
        </w:tc>
        <w:tc>
          <w:tcPr>
            <w:tcW w:w="1418" w:type="dxa"/>
            <w:tcBorders>
              <w:top w:val="dotted" w:sz="4" w:space="0" w:color="auto"/>
              <w:bottom w:val="dotted" w:sz="4" w:space="0" w:color="auto"/>
            </w:tcBorders>
            <w:vAlign w:val="center"/>
          </w:tcPr>
          <w:p w14:paraId="015D0FB0" w14:textId="77777777" w:rsidR="00A530C1" w:rsidRPr="00A530C1" w:rsidRDefault="00A530C1" w:rsidP="00A530C1">
            <w:pPr>
              <w:spacing w:line="260" w:lineRule="exact"/>
              <w:rPr>
                <w:rFonts w:ascii="ＭＳ 明朝" w:hAnsi="ＭＳ 明朝" w:cs="ＭＳ 明朝"/>
                <w:szCs w:val="21"/>
              </w:rPr>
            </w:pPr>
            <w:r w:rsidRPr="00A530C1">
              <w:rPr>
                <w:rFonts w:ascii="ＭＳ 明朝" w:hAnsi="ＭＳ 明朝" w:cs="ＭＳ 明朝" w:hint="eastAsia"/>
                <w:sz w:val="20"/>
                <w:szCs w:val="21"/>
              </w:rPr>
              <w:t>話す力・聞く力</w:t>
            </w:r>
          </w:p>
        </w:tc>
        <w:tc>
          <w:tcPr>
            <w:tcW w:w="8505" w:type="dxa"/>
            <w:gridSpan w:val="5"/>
            <w:tcBorders>
              <w:bottom w:val="dotted" w:sz="4" w:space="0" w:color="auto"/>
            </w:tcBorders>
          </w:tcPr>
          <w:p w14:paraId="6A2F7614" w14:textId="77777777" w:rsidR="00A530C1" w:rsidRPr="00A530C1" w:rsidRDefault="00A530C1" w:rsidP="00A530C1">
            <w:pPr>
              <w:rPr>
                <w:rFonts w:ascii="ＭＳ 明朝" w:hAnsi="ＭＳ 明朝" w:cs="ＭＳ 明朝"/>
              </w:rPr>
            </w:pPr>
            <w:r w:rsidRPr="00A530C1">
              <w:rPr>
                <w:rFonts w:ascii="ＭＳ 明朝" w:hAnsi="ＭＳ 明朝" w:cs="ＭＳ 明朝" w:hint="eastAsia"/>
              </w:rPr>
              <w:t>○全国平均正答率を</w:t>
            </w:r>
            <w:r w:rsidRPr="00A530C1">
              <w:rPr>
                <w:rFonts w:ascii="ＭＳ 明朝" w:hAnsi="ＭＳ 明朝" w:cs="ＭＳ 明朝"/>
              </w:rPr>
              <w:t>5.</w:t>
            </w:r>
            <w:r w:rsidRPr="00A530C1">
              <w:rPr>
                <w:rFonts w:ascii="ＭＳ 明朝" w:hAnsi="ＭＳ 明朝" w:cs="ＭＳ 明朝" w:hint="eastAsia"/>
              </w:rPr>
              <w:t xml:space="preserve">1ポイント上回り、（ 加藤さんの意見の内容を選ぶ </w:t>
            </w:r>
            <w:r w:rsidRPr="00A530C1">
              <w:rPr>
                <w:rFonts w:ascii="ＭＳ 明朝" w:hAnsi="ＭＳ 明朝" w:cs="ＭＳ 明朝"/>
              </w:rPr>
              <w:t>）</w:t>
            </w:r>
            <w:r w:rsidRPr="00A530C1">
              <w:rPr>
                <w:rFonts w:ascii="ＭＳ 明朝" w:hAnsi="ＭＳ 明朝" w:cs="ＭＳ 明朝" w:hint="eastAsia"/>
              </w:rPr>
              <w:t>設問に成果がある。</w:t>
            </w:r>
          </w:p>
          <w:p w14:paraId="39D1BE60"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w:t>
            </w:r>
            <w:r w:rsidRPr="00A530C1">
              <w:rPr>
                <w:rFonts w:ascii="ＭＳ 明朝" w:hAnsi="ＭＳ 明朝" w:cs="ＭＳ 明朝"/>
              </w:rPr>
              <w:t>5.1</w:t>
            </w:r>
            <w:r w:rsidRPr="00A530C1">
              <w:rPr>
                <w:rFonts w:ascii="ＭＳ 明朝" w:hAnsi="ＭＳ 明朝" w:cs="ＭＳ 明朝" w:hint="eastAsia"/>
              </w:rPr>
              <w:t>ポイント下回り、（ 話し合いの続きの前提となる発言の共通点を選ぶ ）設問に課題がある。</w:t>
            </w:r>
          </w:p>
        </w:tc>
      </w:tr>
      <w:tr w:rsidR="00A530C1" w:rsidRPr="00A530C1" w14:paraId="1FA27955" w14:textId="77777777" w:rsidTr="001D17F1">
        <w:trPr>
          <w:cantSplit/>
          <w:trHeight w:val="510"/>
        </w:trPr>
        <w:tc>
          <w:tcPr>
            <w:tcW w:w="426" w:type="dxa"/>
            <w:vMerge/>
            <w:textDirection w:val="tbRlV"/>
            <w:vAlign w:val="center"/>
          </w:tcPr>
          <w:p w14:paraId="7E372BAD" w14:textId="77777777" w:rsidR="00A530C1" w:rsidRPr="00A530C1" w:rsidRDefault="00A530C1" w:rsidP="00A530C1">
            <w:pPr>
              <w:spacing w:line="210" w:lineRule="exact"/>
              <w:ind w:leftChars="50" w:left="95" w:rightChars="50" w:right="95"/>
              <w:jc w:val="center"/>
              <w:rPr>
                <w:rFonts w:ascii="ＭＳ 明朝" w:hAnsi="ＭＳ 明朝" w:cs="ＭＳ 明朝"/>
                <w:spacing w:val="10"/>
              </w:rPr>
            </w:pPr>
          </w:p>
        </w:tc>
        <w:tc>
          <w:tcPr>
            <w:tcW w:w="1418" w:type="dxa"/>
            <w:tcBorders>
              <w:top w:val="dotted" w:sz="4" w:space="0" w:color="auto"/>
              <w:bottom w:val="dotted" w:sz="4" w:space="0" w:color="auto"/>
            </w:tcBorders>
            <w:vAlign w:val="center"/>
          </w:tcPr>
          <w:p w14:paraId="25939412" w14:textId="77777777" w:rsidR="00A530C1" w:rsidRPr="00A530C1" w:rsidRDefault="00A530C1" w:rsidP="00A530C1">
            <w:pPr>
              <w:spacing w:line="260" w:lineRule="exact"/>
              <w:rPr>
                <w:rFonts w:ascii="ＭＳ 明朝" w:hAnsi="ＭＳ 明朝" w:cs="ＭＳ 明朝"/>
                <w:szCs w:val="21"/>
              </w:rPr>
            </w:pPr>
            <w:r w:rsidRPr="00A530C1">
              <w:rPr>
                <w:rFonts w:ascii="ＭＳ 明朝" w:hAnsi="ＭＳ 明朝" w:cs="ＭＳ 明朝" w:hint="eastAsia"/>
                <w:szCs w:val="21"/>
              </w:rPr>
              <w:t>書く力</w:t>
            </w:r>
          </w:p>
        </w:tc>
        <w:tc>
          <w:tcPr>
            <w:tcW w:w="8505" w:type="dxa"/>
            <w:gridSpan w:val="5"/>
            <w:tcBorders>
              <w:top w:val="dotted" w:sz="4" w:space="0" w:color="auto"/>
              <w:bottom w:val="dotted" w:sz="4" w:space="0" w:color="auto"/>
            </w:tcBorders>
          </w:tcPr>
          <w:p w14:paraId="29A432B5" w14:textId="77777777" w:rsidR="00A530C1" w:rsidRPr="00A530C1" w:rsidRDefault="00A530C1" w:rsidP="00A530C1">
            <w:pPr>
              <w:rPr>
                <w:rFonts w:ascii="ＭＳ 明朝" w:hAnsi="ＭＳ 明朝" w:cs="ＭＳ 明朝"/>
              </w:rPr>
            </w:pPr>
            <w:r w:rsidRPr="00A530C1">
              <w:rPr>
                <w:rFonts w:ascii="ＭＳ 明朝" w:hAnsi="ＭＳ 明朝" w:cs="ＭＳ 明朝" w:hint="eastAsia"/>
              </w:rPr>
              <w:t>○全国平均正答率を0</w:t>
            </w:r>
            <w:r w:rsidRPr="00A530C1">
              <w:rPr>
                <w:rFonts w:ascii="ＭＳ 明朝" w:hAnsi="ＭＳ 明朝" w:cs="ＭＳ 明朝"/>
              </w:rPr>
              <w:t>.</w:t>
            </w:r>
            <w:r w:rsidRPr="00A530C1">
              <w:rPr>
                <w:rFonts w:ascii="ＭＳ 明朝" w:hAnsi="ＭＳ 明朝" w:cs="ＭＳ 明朝" w:hint="eastAsia"/>
              </w:rPr>
              <w:t xml:space="preserve">1ポイント上回り、（ 文章中の空欄に入る言葉を書き抜く </w:t>
            </w:r>
            <w:r w:rsidRPr="00A530C1">
              <w:rPr>
                <w:rFonts w:ascii="ＭＳ 明朝" w:hAnsi="ＭＳ 明朝" w:cs="ＭＳ 明朝"/>
              </w:rPr>
              <w:t>）</w:t>
            </w:r>
            <w:r w:rsidRPr="00A530C1">
              <w:rPr>
                <w:rFonts w:ascii="ＭＳ 明朝" w:hAnsi="ＭＳ 明朝" w:cs="ＭＳ 明朝" w:hint="eastAsia"/>
              </w:rPr>
              <w:t>設問に成果がある。</w:t>
            </w:r>
          </w:p>
          <w:p w14:paraId="1B3A1E20"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▲全国平均正答率を16.5ポイント下回り、（ 原稿の構成について正しく説明したものを選ぶ ）設問に課題がある。</w:t>
            </w:r>
          </w:p>
        </w:tc>
      </w:tr>
      <w:tr w:rsidR="00A530C1" w:rsidRPr="00A530C1" w14:paraId="167936D1" w14:textId="77777777" w:rsidTr="001D17F1">
        <w:trPr>
          <w:cantSplit/>
          <w:trHeight w:val="510"/>
        </w:trPr>
        <w:tc>
          <w:tcPr>
            <w:tcW w:w="426" w:type="dxa"/>
            <w:vMerge/>
            <w:textDirection w:val="tbRlV"/>
            <w:vAlign w:val="center"/>
          </w:tcPr>
          <w:p w14:paraId="37158533" w14:textId="77777777" w:rsidR="00A530C1" w:rsidRPr="00A530C1" w:rsidRDefault="00A530C1" w:rsidP="00A530C1">
            <w:pPr>
              <w:widowControl/>
              <w:spacing w:line="210" w:lineRule="exact"/>
              <w:ind w:left="50" w:right="50"/>
              <w:jc w:val="center"/>
              <w:rPr>
                <w:rFonts w:ascii="ＭＳ 明朝" w:hAnsi="ＭＳ 明朝" w:cs="ＭＳ 明朝"/>
              </w:rPr>
            </w:pPr>
          </w:p>
        </w:tc>
        <w:tc>
          <w:tcPr>
            <w:tcW w:w="1418" w:type="dxa"/>
            <w:tcBorders>
              <w:top w:val="dotted" w:sz="4" w:space="0" w:color="auto"/>
              <w:bottom w:val="dotted" w:sz="4" w:space="0" w:color="auto"/>
            </w:tcBorders>
            <w:vAlign w:val="center"/>
          </w:tcPr>
          <w:p w14:paraId="4FA3CEC4" w14:textId="77777777" w:rsidR="00A530C1" w:rsidRPr="00A530C1" w:rsidRDefault="00A530C1" w:rsidP="00A530C1">
            <w:pPr>
              <w:spacing w:line="260" w:lineRule="exact"/>
              <w:rPr>
                <w:rFonts w:ascii="ＭＳ 明朝" w:hAnsi="ＭＳ 明朝" w:cs="ＭＳ 明朝"/>
                <w:szCs w:val="21"/>
              </w:rPr>
            </w:pPr>
            <w:r w:rsidRPr="00A530C1">
              <w:rPr>
                <w:rFonts w:ascii="ＭＳ 明朝" w:hAnsi="ＭＳ 明朝" w:cs="ＭＳ 明朝" w:hint="eastAsia"/>
                <w:szCs w:val="21"/>
              </w:rPr>
              <w:t>読む力</w:t>
            </w:r>
          </w:p>
        </w:tc>
        <w:tc>
          <w:tcPr>
            <w:tcW w:w="8505" w:type="dxa"/>
            <w:gridSpan w:val="5"/>
            <w:tcBorders>
              <w:top w:val="dotted" w:sz="4" w:space="0" w:color="auto"/>
              <w:bottom w:val="dotted" w:sz="4" w:space="0" w:color="auto"/>
            </w:tcBorders>
          </w:tcPr>
          <w:p w14:paraId="5A401BDB" w14:textId="77777777" w:rsidR="00A530C1" w:rsidRPr="00A530C1" w:rsidRDefault="00A530C1" w:rsidP="00A530C1">
            <w:pPr>
              <w:rPr>
                <w:rFonts w:ascii="ＭＳ 明朝" w:hAnsi="ＭＳ 明朝" w:cs="ＭＳ 明朝"/>
              </w:rPr>
            </w:pPr>
            <w:r w:rsidRPr="00A530C1">
              <w:rPr>
                <w:rFonts w:ascii="ＭＳ 明朝" w:hAnsi="ＭＳ 明朝" w:cs="ＭＳ 明朝" w:hint="eastAsia"/>
              </w:rPr>
              <w:t>○全国平均正答率を</w:t>
            </w:r>
            <w:r w:rsidRPr="00A530C1">
              <w:rPr>
                <w:rFonts w:ascii="ＭＳ 明朝" w:hAnsi="ＭＳ 明朝" w:cs="ＭＳ 明朝"/>
              </w:rPr>
              <w:t>4.9</w:t>
            </w:r>
            <w:r w:rsidRPr="00A530C1">
              <w:rPr>
                <w:rFonts w:ascii="ＭＳ 明朝" w:hAnsi="ＭＳ 明朝" w:cs="ＭＳ 明朝" w:hint="eastAsia"/>
              </w:rPr>
              <w:t>ポイント上回り、（</w:t>
            </w:r>
            <w:r w:rsidRPr="00A530C1">
              <w:rPr>
                <w:rFonts w:ascii="ＭＳ 明朝" w:hAnsi="ＭＳ 明朝" w:cs="ＭＳ 明朝"/>
              </w:rPr>
              <w:t xml:space="preserve"> </w:t>
            </w:r>
            <w:r w:rsidRPr="00A530C1">
              <w:rPr>
                <w:rFonts w:ascii="ＭＳ 明朝" w:hAnsi="ＭＳ 明朝" w:cs="ＭＳ 明朝" w:hint="eastAsia"/>
              </w:rPr>
              <w:t xml:space="preserve">文章の内容について、正しい説明を選ぶ </w:t>
            </w:r>
            <w:r w:rsidRPr="00A530C1">
              <w:rPr>
                <w:rFonts w:ascii="ＭＳ 明朝" w:hAnsi="ＭＳ 明朝" w:cs="ＭＳ 明朝"/>
              </w:rPr>
              <w:t>）</w:t>
            </w:r>
            <w:r w:rsidRPr="00A530C1">
              <w:rPr>
                <w:rFonts w:ascii="ＭＳ 明朝" w:hAnsi="ＭＳ 明朝" w:cs="ＭＳ 明朝" w:hint="eastAsia"/>
              </w:rPr>
              <w:t>設問に成果がある。</w:t>
            </w:r>
          </w:p>
          <w:p w14:paraId="6879748D"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▲全国平均正答率を13.4ポイント下回り、（ 文章の内容からわかることを選ぶ ）設問に課題がある。</w:t>
            </w:r>
          </w:p>
        </w:tc>
      </w:tr>
      <w:tr w:rsidR="00A530C1" w:rsidRPr="00A530C1" w14:paraId="71D13007" w14:textId="77777777" w:rsidTr="001D17F1">
        <w:trPr>
          <w:cantSplit/>
          <w:trHeight w:val="508"/>
        </w:trPr>
        <w:tc>
          <w:tcPr>
            <w:tcW w:w="426" w:type="dxa"/>
            <w:vMerge/>
            <w:textDirection w:val="tbRlV"/>
            <w:vAlign w:val="center"/>
          </w:tcPr>
          <w:p w14:paraId="4338B17D" w14:textId="77777777" w:rsidR="00A530C1" w:rsidRPr="00A530C1" w:rsidRDefault="00A530C1" w:rsidP="00A530C1">
            <w:pPr>
              <w:widowControl/>
              <w:spacing w:line="210" w:lineRule="exact"/>
              <w:ind w:left="50" w:right="50"/>
              <w:jc w:val="center"/>
              <w:rPr>
                <w:rFonts w:ascii="ＭＳ 明朝" w:hAnsi="ＭＳ 明朝" w:cs="ＭＳ 明朝"/>
              </w:rPr>
            </w:pPr>
          </w:p>
        </w:tc>
        <w:tc>
          <w:tcPr>
            <w:tcW w:w="1418" w:type="dxa"/>
            <w:tcBorders>
              <w:top w:val="dotted" w:sz="4" w:space="0" w:color="auto"/>
              <w:bottom w:val="single" w:sz="4" w:space="0" w:color="auto"/>
            </w:tcBorders>
            <w:vAlign w:val="center"/>
          </w:tcPr>
          <w:p w14:paraId="70FDDFC6" w14:textId="77777777" w:rsidR="00A530C1" w:rsidRPr="00A530C1" w:rsidRDefault="00A530C1" w:rsidP="00A530C1">
            <w:pPr>
              <w:spacing w:line="260" w:lineRule="exact"/>
              <w:rPr>
                <w:rFonts w:ascii="ＭＳ 明朝" w:hAnsi="ＭＳ 明朝" w:cs="ＭＳ 明朝"/>
                <w:szCs w:val="21"/>
              </w:rPr>
            </w:pPr>
            <w:r w:rsidRPr="00A530C1">
              <w:rPr>
                <w:rFonts w:ascii="ＭＳ 明朝" w:hAnsi="ＭＳ 明朝" w:cs="ＭＳ 明朝" w:hint="eastAsia"/>
                <w:sz w:val="18"/>
                <w:szCs w:val="21"/>
              </w:rPr>
              <w:t>言語についての知識・理解・技能</w:t>
            </w:r>
          </w:p>
        </w:tc>
        <w:tc>
          <w:tcPr>
            <w:tcW w:w="8505" w:type="dxa"/>
            <w:gridSpan w:val="5"/>
            <w:tcBorders>
              <w:top w:val="dotted" w:sz="4" w:space="0" w:color="auto"/>
              <w:bottom w:val="single" w:sz="4" w:space="0" w:color="auto"/>
            </w:tcBorders>
          </w:tcPr>
          <w:p w14:paraId="567EA730"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○全国平均正答率を5.5ポイント上回り、（ 文を文節に分ける ）設問に成果がある。</w:t>
            </w:r>
          </w:p>
          <w:p w14:paraId="53E0CACE"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▲全国平均正答率を14.2ポイント下回り、（ 漢字の書き（高いビルをきづく。）設問に課題がある。</w:t>
            </w:r>
          </w:p>
        </w:tc>
      </w:tr>
      <w:tr w:rsidR="00A530C1" w:rsidRPr="00A530C1" w14:paraId="12BF74B6" w14:textId="77777777" w:rsidTr="001D17F1">
        <w:trPr>
          <w:cantSplit/>
          <w:trHeight w:val="283"/>
        </w:trPr>
        <w:tc>
          <w:tcPr>
            <w:tcW w:w="426" w:type="dxa"/>
            <w:vMerge w:val="restart"/>
            <w:textDirection w:val="tbRlV"/>
            <w:vAlign w:val="center"/>
          </w:tcPr>
          <w:p w14:paraId="012C6BAA" w14:textId="77777777" w:rsidR="00A530C1" w:rsidRPr="00A530C1" w:rsidRDefault="00A530C1" w:rsidP="00A530C1">
            <w:pPr>
              <w:spacing w:line="210" w:lineRule="exact"/>
              <w:ind w:left="57" w:right="57"/>
              <w:jc w:val="center"/>
              <w:rPr>
                <w:rFonts w:ascii="ＭＳ 明朝" w:hAnsi="ＭＳ 明朝" w:cs="ＭＳ 明朝"/>
              </w:rPr>
            </w:pPr>
            <w:r w:rsidRPr="00A530C1">
              <w:rPr>
                <w:rFonts w:ascii="ＭＳ 明朝" w:hAnsi="ＭＳ 明朝" w:cs="ＭＳ 明朝" w:hint="eastAsia"/>
              </w:rPr>
              <w:t>数学</w:t>
            </w:r>
          </w:p>
        </w:tc>
        <w:tc>
          <w:tcPr>
            <w:tcW w:w="1418" w:type="dxa"/>
            <w:tcBorders>
              <w:top w:val="single" w:sz="4" w:space="0" w:color="auto"/>
              <w:bottom w:val="dotted" w:sz="4" w:space="0" w:color="auto"/>
            </w:tcBorders>
            <w:vAlign w:val="center"/>
          </w:tcPr>
          <w:p w14:paraId="202B1A9F" w14:textId="77777777" w:rsidR="00A530C1" w:rsidRPr="00A530C1" w:rsidRDefault="00A530C1" w:rsidP="00A530C1">
            <w:pPr>
              <w:spacing w:line="260" w:lineRule="exact"/>
              <w:rPr>
                <w:rFonts w:ascii="ＭＳ 明朝" w:hAnsi="ＭＳ 明朝" w:cs="ＭＳ 明朝"/>
                <w:sz w:val="16"/>
                <w:szCs w:val="16"/>
              </w:rPr>
            </w:pPr>
            <w:r w:rsidRPr="00A530C1">
              <w:rPr>
                <w:rFonts w:ascii="ＭＳ 明朝" w:hAnsi="ＭＳ 明朝" w:cs="ＭＳ 明朝" w:hint="eastAsia"/>
              </w:rPr>
              <w:t>数と式</w:t>
            </w:r>
          </w:p>
        </w:tc>
        <w:tc>
          <w:tcPr>
            <w:tcW w:w="8505" w:type="dxa"/>
            <w:gridSpan w:val="5"/>
            <w:tcBorders>
              <w:top w:val="single" w:sz="4" w:space="0" w:color="auto"/>
              <w:bottom w:val="dotted" w:sz="4" w:space="0" w:color="auto"/>
            </w:tcBorders>
          </w:tcPr>
          <w:p w14:paraId="30A912A4"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○全国平均正答率を4.7ポイント上回り、大小関係を答える設問に成果がある。</w:t>
            </w:r>
          </w:p>
          <w:p w14:paraId="613CEA7E"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▲全国平均正答率を9.9</w:t>
            </w:r>
          </w:p>
          <w:p w14:paraId="78FCBBD9"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ポイント下回り、文字式を計算する設問に課題がある。</w:t>
            </w:r>
          </w:p>
        </w:tc>
      </w:tr>
      <w:tr w:rsidR="00A530C1" w:rsidRPr="00A530C1" w14:paraId="04875780" w14:textId="77777777" w:rsidTr="001D17F1">
        <w:trPr>
          <w:cantSplit/>
          <w:trHeight w:val="283"/>
        </w:trPr>
        <w:tc>
          <w:tcPr>
            <w:tcW w:w="426" w:type="dxa"/>
            <w:vMerge/>
            <w:textDirection w:val="tbRlV"/>
            <w:vAlign w:val="bottom"/>
          </w:tcPr>
          <w:p w14:paraId="55ED2DC7" w14:textId="77777777" w:rsidR="00A530C1" w:rsidRPr="00A530C1" w:rsidRDefault="00A530C1" w:rsidP="00A530C1">
            <w:pPr>
              <w:ind w:left="57" w:right="57"/>
              <w:rPr>
                <w:rFonts w:ascii="ＭＳ 明朝" w:hAnsi="ＭＳ 明朝" w:cs="ＭＳ 明朝"/>
              </w:rPr>
            </w:pPr>
          </w:p>
        </w:tc>
        <w:tc>
          <w:tcPr>
            <w:tcW w:w="1418" w:type="dxa"/>
            <w:tcBorders>
              <w:top w:val="dotted" w:sz="4" w:space="0" w:color="auto"/>
              <w:bottom w:val="dotted" w:sz="4" w:space="0" w:color="auto"/>
            </w:tcBorders>
            <w:vAlign w:val="center"/>
          </w:tcPr>
          <w:p w14:paraId="070205F6"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図形</w:t>
            </w:r>
          </w:p>
        </w:tc>
        <w:tc>
          <w:tcPr>
            <w:tcW w:w="8505" w:type="dxa"/>
            <w:gridSpan w:val="5"/>
            <w:tcBorders>
              <w:top w:val="dotted" w:sz="4" w:space="0" w:color="auto"/>
              <w:bottom w:val="dotted" w:sz="4" w:space="0" w:color="auto"/>
            </w:tcBorders>
          </w:tcPr>
          <w:p w14:paraId="73AB5999"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○全国平均正答率を5.3ポイント上回り、回転体の体積を答える設問に成果がある。</w:t>
            </w:r>
          </w:p>
          <w:p w14:paraId="0F993B5F"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▲全国平均正答率を2.7ポイント下回り、ねじれの位置にある辺を答える設問に課題がある。</w:t>
            </w:r>
          </w:p>
        </w:tc>
      </w:tr>
      <w:tr w:rsidR="00A530C1" w:rsidRPr="00A530C1" w14:paraId="7D748E94" w14:textId="77777777" w:rsidTr="001D17F1">
        <w:trPr>
          <w:cantSplit/>
          <w:trHeight w:val="277"/>
        </w:trPr>
        <w:tc>
          <w:tcPr>
            <w:tcW w:w="426" w:type="dxa"/>
            <w:vMerge/>
            <w:textDirection w:val="tbRlV"/>
            <w:vAlign w:val="bottom"/>
          </w:tcPr>
          <w:p w14:paraId="57346E83" w14:textId="77777777" w:rsidR="00A530C1" w:rsidRPr="00A530C1" w:rsidRDefault="00A530C1" w:rsidP="00A530C1">
            <w:pPr>
              <w:ind w:left="50" w:right="50"/>
              <w:rPr>
                <w:rFonts w:ascii="ＭＳ 明朝" w:hAnsi="ＭＳ 明朝" w:cs="ＭＳ 明朝"/>
              </w:rPr>
            </w:pPr>
          </w:p>
        </w:tc>
        <w:tc>
          <w:tcPr>
            <w:tcW w:w="1418" w:type="dxa"/>
            <w:tcBorders>
              <w:top w:val="dotted" w:sz="4" w:space="0" w:color="auto"/>
              <w:bottom w:val="dotted" w:sz="4" w:space="0" w:color="auto"/>
            </w:tcBorders>
            <w:vAlign w:val="center"/>
          </w:tcPr>
          <w:p w14:paraId="11808D75" w14:textId="77777777" w:rsidR="00A530C1" w:rsidRPr="00A530C1" w:rsidRDefault="00A530C1" w:rsidP="00A530C1">
            <w:pPr>
              <w:spacing w:line="260" w:lineRule="exact"/>
              <w:rPr>
                <w:rFonts w:ascii="ＭＳ 明朝" w:hAnsi="ＭＳ 明朝" w:cs="ＭＳ 明朝"/>
                <w:w w:val="70"/>
              </w:rPr>
            </w:pPr>
            <w:r w:rsidRPr="00A530C1">
              <w:rPr>
                <w:rFonts w:ascii="ＭＳ 明朝" w:hAnsi="ＭＳ 明朝" w:cs="ＭＳ 明朝" w:hint="eastAsia"/>
              </w:rPr>
              <w:t>関数</w:t>
            </w:r>
          </w:p>
        </w:tc>
        <w:tc>
          <w:tcPr>
            <w:tcW w:w="8505" w:type="dxa"/>
            <w:gridSpan w:val="5"/>
            <w:tcBorders>
              <w:top w:val="dotted" w:sz="4" w:space="0" w:color="auto"/>
              <w:bottom w:val="dotted" w:sz="4" w:space="0" w:color="auto"/>
            </w:tcBorders>
          </w:tcPr>
          <w:p w14:paraId="0BBF6A45"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○全国平均正答率を0.9ポイント上回り、法則から個数を答える設問に成果がある。</w:t>
            </w:r>
          </w:p>
          <w:p w14:paraId="495C8559"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▲全国平均正答率を6.9ポイント下回り、反比例のグラフから座標を答える設問に課題がある。</w:t>
            </w:r>
          </w:p>
        </w:tc>
      </w:tr>
      <w:tr w:rsidR="00A530C1" w:rsidRPr="00A530C1" w14:paraId="1A0F5D17" w14:textId="77777777" w:rsidTr="001D17F1">
        <w:trPr>
          <w:cantSplit/>
          <w:trHeight w:val="510"/>
        </w:trPr>
        <w:tc>
          <w:tcPr>
            <w:tcW w:w="426" w:type="dxa"/>
            <w:vMerge/>
            <w:tcBorders>
              <w:bottom w:val="single" w:sz="4" w:space="0" w:color="auto"/>
            </w:tcBorders>
            <w:textDirection w:val="tbRlV"/>
            <w:vAlign w:val="bottom"/>
          </w:tcPr>
          <w:p w14:paraId="7B8ECF81" w14:textId="77777777" w:rsidR="00A530C1" w:rsidRPr="00A530C1" w:rsidRDefault="00A530C1" w:rsidP="00A530C1">
            <w:pPr>
              <w:ind w:left="50" w:right="50"/>
              <w:rPr>
                <w:rFonts w:ascii="ＭＳ 明朝" w:hAnsi="ＭＳ 明朝" w:cs="ＭＳ 明朝"/>
              </w:rPr>
            </w:pPr>
          </w:p>
        </w:tc>
        <w:tc>
          <w:tcPr>
            <w:tcW w:w="1418" w:type="dxa"/>
            <w:tcBorders>
              <w:top w:val="dotted" w:sz="4" w:space="0" w:color="auto"/>
              <w:bottom w:val="single" w:sz="4" w:space="0" w:color="auto"/>
            </w:tcBorders>
            <w:vAlign w:val="center"/>
          </w:tcPr>
          <w:p w14:paraId="30BB7EED"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資料の活用</w:t>
            </w:r>
          </w:p>
        </w:tc>
        <w:tc>
          <w:tcPr>
            <w:tcW w:w="8505" w:type="dxa"/>
            <w:gridSpan w:val="5"/>
            <w:tcBorders>
              <w:top w:val="dotted" w:sz="4" w:space="0" w:color="auto"/>
              <w:bottom w:val="single" w:sz="4" w:space="0" w:color="auto"/>
            </w:tcBorders>
          </w:tcPr>
          <w:p w14:paraId="240115B4"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○全国平均正答率を11.6ポイント上回り、代表値を答える設問に成果がある。</w:t>
            </w:r>
          </w:p>
          <w:p w14:paraId="58AA586E"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▲全国平均正答率を6.5ポイント下回り、ヒストグラムをかく設問に課題がある。</w:t>
            </w:r>
          </w:p>
        </w:tc>
      </w:tr>
      <w:tr w:rsidR="00A530C1" w:rsidRPr="00A530C1" w14:paraId="5A7CD8B4" w14:textId="77777777" w:rsidTr="001D17F1">
        <w:trPr>
          <w:cantSplit/>
          <w:trHeight w:val="510"/>
        </w:trPr>
        <w:tc>
          <w:tcPr>
            <w:tcW w:w="426" w:type="dxa"/>
            <w:vMerge w:val="restart"/>
            <w:textDirection w:val="tbRlV"/>
            <w:vAlign w:val="bottom"/>
          </w:tcPr>
          <w:p w14:paraId="5A72E8C3" w14:textId="77777777" w:rsidR="00A530C1" w:rsidRPr="00A530C1" w:rsidRDefault="00A530C1" w:rsidP="00A530C1">
            <w:pPr>
              <w:spacing w:line="240" w:lineRule="exact"/>
              <w:ind w:left="51" w:right="51"/>
              <w:jc w:val="center"/>
              <w:rPr>
                <w:rFonts w:ascii="ＭＳ 明朝" w:hAnsi="ＭＳ 明朝" w:cs="ＭＳ 明朝"/>
              </w:rPr>
            </w:pPr>
            <w:r w:rsidRPr="00A530C1">
              <w:rPr>
                <w:rFonts w:ascii="ＭＳ 明朝" w:hAnsi="ＭＳ 明朝" w:cs="ＭＳ 明朝" w:hint="eastAsia"/>
              </w:rPr>
              <w:t>英語</w:t>
            </w:r>
          </w:p>
        </w:tc>
        <w:tc>
          <w:tcPr>
            <w:tcW w:w="1418" w:type="dxa"/>
            <w:tcBorders>
              <w:top w:val="dotted" w:sz="4" w:space="0" w:color="auto"/>
              <w:bottom w:val="single" w:sz="4" w:space="0" w:color="auto"/>
            </w:tcBorders>
            <w:vAlign w:val="center"/>
          </w:tcPr>
          <w:p w14:paraId="05585D88"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聞くこと</w:t>
            </w:r>
          </w:p>
        </w:tc>
        <w:tc>
          <w:tcPr>
            <w:tcW w:w="8505" w:type="dxa"/>
            <w:gridSpan w:val="5"/>
            <w:tcBorders>
              <w:top w:val="dotted" w:sz="4" w:space="0" w:color="auto"/>
              <w:bottom w:val="single" w:sz="4" w:space="0" w:color="auto"/>
            </w:tcBorders>
          </w:tcPr>
          <w:p w14:paraId="2A08D1F8"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○全国平均正答率を15.6ポイント上回り、「牛乳」と「コーヒー」と「土曜日」を聞き取る設問に成果がある。</w:t>
            </w:r>
          </w:p>
          <w:p w14:paraId="2F6BED56"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▲全国平均正答率を1.5ポイント下回り、「Aには何が入るか」を聞き取る設問に課題がある。</w:t>
            </w:r>
          </w:p>
        </w:tc>
      </w:tr>
      <w:tr w:rsidR="00A530C1" w:rsidRPr="00A530C1" w14:paraId="10D93079" w14:textId="77777777" w:rsidTr="001D17F1">
        <w:trPr>
          <w:cantSplit/>
          <w:trHeight w:val="510"/>
        </w:trPr>
        <w:tc>
          <w:tcPr>
            <w:tcW w:w="426" w:type="dxa"/>
            <w:vMerge/>
            <w:textDirection w:val="tbRlV"/>
            <w:vAlign w:val="bottom"/>
          </w:tcPr>
          <w:p w14:paraId="029250C7" w14:textId="77777777" w:rsidR="00A530C1" w:rsidRPr="00A530C1" w:rsidRDefault="00A530C1" w:rsidP="00A530C1">
            <w:pPr>
              <w:ind w:left="50" w:right="50"/>
              <w:rPr>
                <w:rFonts w:ascii="ＭＳ 明朝" w:hAnsi="ＭＳ 明朝" w:cs="ＭＳ 明朝"/>
              </w:rPr>
            </w:pPr>
          </w:p>
        </w:tc>
        <w:tc>
          <w:tcPr>
            <w:tcW w:w="1418" w:type="dxa"/>
            <w:tcBorders>
              <w:top w:val="dotted" w:sz="4" w:space="0" w:color="auto"/>
              <w:bottom w:val="single" w:sz="4" w:space="0" w:color="auto"/>
            </w:tcBorders>
            <w:vAlign w:val="center"/>
          </w:tcPr>
          <w:p w14:paraId="42319E89"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読むこと</w:t>
            </w:r>
          </w:p>
        </w:tc>
        <w:tc>
          <w:tcPr>
            <w:tcW w:w="8505" w:type="dxa"/>
            <w:gridSpan w:val="5"/>
            <w:tcBorders>
              <w:top w:val="dotted" w:sz="4" w:space="0" w:color="auto"/>
              <w:bottom w:val="single" w:sz="4" w:space="0" w:color="auto"/>
            </w:tcBorders>
          </w:tcPr>
          <w:p w14:paraId="049BC91D"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○全国平均正答率を14.2ポイント上回り英文を読み、Theyが表すものを選ぶ設問に成果がある。</w:t>
            </w:r>
          </w:p>
          <w:p w14:paraId="677F11C2"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▲全国平均正答率を6.0ポイント下回り英文を読み、質問に対して英文で答える設問に課題がある。</w:t>
            </w:r>
          </w:p>
        </w:tc>
      </w:tr>
      <w:tr w:rsidR="00A530C1" w:rsidRPr="00A530C1" w14:paraId="6AFC56CF" w14:textId="77777777" w:rsidTr="001D17F1">
        <w:trPr>
          <w:cantSplit/>
          <w:trHeight w:val="510"/>
        </w:trPr>
        <w:tc>
          <w:tcPr>
            <w:tcW w:w="426" w:type="dxa"/>
            <w:vMerge/>
            <w:tcBorders>
              <w:bottom w:val="single" w:sz="4" w:space="0" w:color="auto"/>
            </w:tcBorders>
            <w:textDirection w:val="tbRlV"/>
            <w:vAlign w:val="bottom"/>
          </w:tcPr>
          <w:p w14:paraId="77254222" w14:textId="77777777" w:rsidR="00A530C1" w:rsidRPr="00A530C1" w:rsidRDefault="00A530C1" w:rsidP="00A530C1">
            <w:pPr>
              <w:ind w:left="50" w:right="50"/>
              <w:rPr>
                <w:rFonts w:ascii="ＭＳ 明朝" w:hAnsi="ＭＳ 明朝" w:cs="ＭＳ 明朝"/>
              </w:rPr>
            </w:pPr>
          </w:p>
        </w:tc>
        <w:tc>
          <w:tcPr>
            <w:tcW w:w="1418" w:type="dxa"/>
            <w:tcBorders>
              <w:top w:val="dotted" w:sz="4" w:space="0" w:color="auto"/>
              <w:bottom w:val="single" w:sz="4" w:space="0" w:color="auto"/>
            </w:tcBorders>
            <w:vAlign w:val="center"/>
          </w:tcPr>
          <w:p w14:paraId="6B670AAF"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書くこと</w:t>
            </w:r>
          </w:p>
        </w:tc>
        <w:tc>
          <w:tcPr>
            <w:tcW w:w="8505" w:type="dxa"/>
            <w:gridSpan w:val="5"/>
            <w:tcBorders>
              <w:top w:val="dotted" w:sz="4" w:space="0" w:color="auto"/>
              <w:bottom w:val="single" w:sz="4" w:space="0" w:color="auto"/>
            </w:tcBorders>
          </w:tcPr>
          <w:p w14:paraId="6B11D0FC"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○全国平均正答率を16.1ポイント上回り、Whoseで始まる疑問文を正しい語順で表す設問に成果がある。</w:t>
            </w:r>
          </w:p>
          <w:p w14:paraId="258B45AA" w14:textId="77777777" w:rsidR="00A530C1" w:rsidRPr="00A530C1" w:rsidRDefault="00A530C1" w:rsidP="00A530C1">
            <w:pPr>
              <w:spacing w:line="260" w:lineRule="exact"/>
              <w:rPr>
                <w:rFonts w:ascii="ＭＳ 明朝" w:hAnsi="ＭＳ 明朝" w:cs="ＭＳ 明朝"/>
              </w:rPr>
            </w:pPr>
            <w:r w:rsidRPr="00A530C1">
              <w:rPr>
                <w:rFonts w:ascii="ＭＳ 明朝" w:hAnsi="ＭＳ 明朝" w:cs="ＭＳ 明朝" w:hint="eastAsia"/>
              </w:rPr>
              <w:t>▲全国平均正答率を6.0ポイント下回り英文を読み、質問に対して英文で答える設問に課題がある。</w:t>
            </w:r>
          </w:p>
        </w:tc>
      </w:tr>
      <w:tr w:rsidR="00A530C1" w:rsidRPr="00A530C1" w14:paraId="52F9D518" w14:textId="77777777" w:rsidTr="001D17F1">
        <w:trPr>
          <w:trHeight w:val="283"/>
        </w:trPr>
        <w:tc>
          <w:tcPr>
            <w:tcW w:w="5368" w:type="dxa"/>
            <w:gridSpan w:val="4"/>
            <w:shd w:val="clear" w:color="auto" w:fill="BFBFBF" w:themeFill="background1" w:themeFillShade="BF"/>
          </w:tcPr>
          <w:p w14:paraId="6D9B2B0C" w14:textId="77777777" w:rsidR="00A530C1" w:rsidRPr="00A530C1" w:rsidRDefault="00A530C1" w:rsidP="00A530C1">
            <w:pPr>
              <w:jc w:val="left"/>
              <w:rPr>
                <w:rFonts w:ascii="ＭＳ ゴシック" w:eastAsia="ＭＳ ゴシック" w:hAnsi="ＭＳ ゴシック" w:cs="ＭＳ 明朝"/>
              </w:rPr>
            </w:pPr>
            <w:r w:rsidRPr="00A530C1">
              <w:rPr>
                <w:rFonts w:ascii="ＭＳ ゴシック" w:eastAsia="ＭＳ ゴシック" w:hAnsi="ＭＳ ゴシック" w:cs="ＭＳ 明朝" w:hint="eastAsia"/>
              </w:rPr>
              <w:t>２　生徒の実態</w:t>
            </w:r>
          </w:p>
        </w:tc>
        <w:tc>
          <w:tcPr>
            <w:tcW w:w="4981" w:type="dxa"/>
            <w:gridSpan w:val="3"/>
            <w:shd w:val="clear" w:color="auto" w:fill="BFBFBF" w:themeFill="background1" w:themeFillShade="BF"/>
          </w:tcPr>
          <w:p w14:paraId="74CF6245" w14:textId="77777777" w:rsidR="00A530C1" w:rsidRPr="00A530C1" w:rsidRDefault="00A530C1" w:rsidP="00A530C1">
            <w:pPr>
              <w:jc w:val="left"/>
              <w:rPr>
                <w:rFonts w:ascii="ＭＳ ゴシック" w:eastAsia="ＭＳ ゴシック" w:hAnsi="ＭＳ ゴシック" w:cs="ＭＳ 明朝"/>
              </w:rPr>
            </w:pPr>
            <w:r w:rsidRPr="00A530C1">
              <w:rPr>
                <w:rFonts w:ascii="ＭＳ ゴシック" w:eastAsia="ＭＳ ゴシック" w:hAnsi="ＭＳ ゴシック" w:cs="ＭＳ 明朝" w:hint="eastAsia"/>
              </w:rPr>
              <w:t>３　生徒の実態を踏まえた授業改善の取組</w:t>
            </w:r>
          </w:p>
        </w:tc>
      </w:tr>
      <w:tr w:rsidR="00A530C1" w:rsidRPr="00A530C1" w14:paraId="679C7799" w14:textId="77777777" w:rsidTr="001D17F1">
        <w:trPr>
          <w:trHeight w:val="244"/>
        </w:trPr>
        <w:tc>
          <w:tcPr>
            <w:tcW w:w="5368" w:type="dxa"/>
            <w:gridSpan w:val="4"/>
            <w:shd w:val="clear" w:color="auto" w:fill="auto"/>
            <w:vAlign w:val="center"/>
          </w:tcPr>
          <w:p w14:paraId="5570E670" w14:textId="77777777" w:rsidR="00A530C1" w:rsidRPr="00A530C1" w:rsidRDefault="00A530C1" w:rsidP="00A530C1">
            <w:pPr>
              <w:jc w:val="center"/>
              <w:rPr>
                <w:rFonts w:ascii="ＭＳ 明朝" w:hAnsi="ＭＳ 明朝" w:cs="ＭＳ 明朝"/>
              </w:rPr>
            </w:pPr>
            <w:r w:rsidRPr="00A530C1">
              <w:rPr>
                <w:rFonts w:ascii="ＭＳ 明朝" w:hAnsi="ＭＳ 明朝" w:cs="ＭＳ 明朝" w:hint="eastAsia"/>
              </w:rPr>
              <w:t>【様式２に記載】</w:t>
            </w:r>
          </w:p>
        </w:tc>
        <w:tc>
          <w:tcPr>
            <w:tcW w:w="4981" w:type="dxa"/>
            <w:gridSpan w:val="3"/>
            <w:shd w:val="clear" w:color="auto" w:fill="auto"/>
            <w:vAlign w:val="center"/>
          </w:tcPr>
          <w:p w14:paraId="67454607" w14:textId="77777777" w:rsidR="00A530C1" w:rsidRPr="00A530C1" w:rsidRDefault="00A530C1" w:rsidP="00A530C1">
            <w:pPr>
              <w:jc w:val="center"/>
              <w:rPr>
                <w:rFonts w:ascii="ＭＳ 明朝" w:hAnsi="ＭＳ 明朝" w:cs="ＭＳ 明朝"/>
              </w:rPr>
            </w:pPr>
            <w:r w:rsidRPr="00A530C1">
              <w:rPr>
                <w:rFonts w:ascii="ＭＳ 明朝" w:hAnsi="ＭＳ 明朝" w:cs="ＭＳ 明朝" w:hint="eastAsia"/>
              </w:rPr>
              <w:t>【様式２に記載】</w:t>
            </w:r>
          </w:p>
        </w:tc>
      </w:tr>
      <w:tr w:rsidR="00A530C1" w:rsidRPr="00A530C1" w14:paraId="6E43906E" w14:textId="77777777" w:rsidTr="001D17F1">
        <w:trPr>
          <w:cantSplit/>
          <w:trHeight w:val="283"/>
        </w:trPr>
        <w:tc>
          <w:tcPr>
            <w:tcW w:w="10349" w:type="dxa"/>
            <w:gridSpan w:val="7"/>
            <w:tcBorders>
              <w:bottom w:val="single" w:sz="4" w:space="0" w:color="auto"/>
            </w:tcBorders>
            <w:shd w:val="clear" w:color="auto" w:fill="BFBFBF" w:themeFill="background1" w:themeFillShade="BF"/>
          </w:tcPr>
          <w:p w14:paraId="78A5087D" w14:textId="77777777" w:rsidR="00A530C1" w:rsidRPr="00A530C1" w:rsidRDefault="00A530C1" w:rsidP="00A530C1">
            <w:pPr>
              <w:tabs>
                <w:tab w:val="left" w:pos="4439"/>
              </w:tabs>
              <w:ind w:left="189" w:hangingChars="100" w:hanging="189"/>
              <w:jc w:val="left"/>
              <w:rPr>
                <w:rFonts w:ascii="ＭＳ ゴシック" w:eastAsia="ＭＳ ゴシック" w:hAnsi="ＭＳ ゴシック" w:cs="ＭＳ 明朝"/>
              </w:rPr>
            </w:pPr>
            <w:r w:rsidRPr="00A530C1">
              <w:rPr>
                <w:rFonts w:ascii="ＭＳ ゴシック" w:eastAsia="ＭＳ ゴシック" w:hAnsi="ＭＳ ゴシック" w:cs="ＭＳ 明朝" w:hint="eastAsia"/>
              </w:rPr>
              <w:t>４　ミライシードとの連携機能を活用した取組</w:t>
            </w:r>
          </w:p>
        </w:tc>
      </w:tr>
      <w:tr w:rsidR="00A530C1" w:rsidRPr="00A530C1" w14:paraId="2DB22B85" w14:textId="77777777" w:rsidTr="001D17F1">
        <w:trPr>
          <w:cantSplit/>
          <w:trHeight w:val="283"/>
        </w:trPr>
        <w:tc>
          <w:tcPr>
            <w:tcW w:w="3403" w:type="dxa"/>
            <w:gridSpan w:val="3"/>
            <w:tcBorders>
              <w:bottom w:val="dotted" w:sz="4" w:space="0" w:color="auto"/>
            </w:tcBorders>
          </w:tcPr>
          <w:p w14:paraId="3108B0E4" w14:textId="77777777" w:rsidR="00A530C1" w:rsidRPr="00A530C1" w:rsidRDefault="00A530C1" w:rsidP="00A530C1">
            <w:pPr>
              <w:widowControl/>
              <w:jc w:val="center"/>
              <w:rPr>
                <w:rFonts w:ascii="ＭＳ 明朝" w:hAnsi="ＭＳ 明朝" w:cs="ＭＳ 明朝"/>
              </w:rPr>
            </w:pPr>
            <w:r w:rsidRPr="00A530C1">
              <w:rPr>
                <w:rFonts w:ascii="ＭＳ 明朝" w:hAnsi="ＭＳ 明朝" w:cs="ＭＳ 明朝" w:hint="eastAsia"/>
              </w:rPr>
              <w:t>個別ドリルの実施状況</w:t>
            </w:r>
          </w:p>
        </w:tc>
        <w:tc>
          <w:tcPr>
            <w:tcW w:w="6946" w:type="dxa"/>
            <w:gridSpan w:val="4"/>
            <w:tcBorders>
              <w:bottom w:val="dotted" w:sz="4" w:space="0" w:color="auto"/>
            </w:tcBorders>
            <w:vAlign w:val="center"/>
          </w:tcPr>
          <w:p w14:paraId="3576E815" w14:textId="77777777" w:rsidR="00A530C1" w:rsidRPr="00A530C1" w:rsidRDefault="00A530C1" w:rsidP="00A530C1">
            <w:pPr>
              <w:tabs>
                <w:tab w:val="left" w:pos="4439"/>
              </w:tabs>
              <w:jc w:val="center"/>
              <w:rPr>
                <w:rFonts w:ascii="ＭＳ 明朝" w:hAnsi="ＭＳ 明朝" w:cs="ＭＳ 明朝"/>
              </w:rPr>
            </w:pPr>
            <w:r w:rsidRPr="00A530C1">
              <w:rPr>
                <w:rFonts w:ascii="ＭＳ 明朝" w:hAnsi="ＭＳ 明朝" w:cs="ＭＳ 明朝" w:hint="eastAsia"/>
              </w:rPr>
              <w:t>令和５年８月末時点で完了している生徒　　81．5％（62人／76人中）</w:t>
            </w:r>
          </w:p>
        </w:tc>
      </w:tr>
      <w:tr w:rsidR="00A530C1" w:rsidRPr="00A530C1" w14:paraId="3C358550" w14:textId="77777777" w:rsidTr="001D17F1">
        <w:trPr>
          <w:cantSplit/>
          <w:trHeight w:val="283"/>
        </w:trPr>
        <w:tc>
          <w:tcPr>
            <w:tcW w:w="3403" w:type="dxa"/>
            <w:gridSpan w:val="3"/>
            <w:tcBorders>
              <w:top w:val="dotted" w:sz="4" w:space="0" w:color="auto"/>
              <w:bottom w:val="dotted" w:sz="4" w:space="0" w:color="auto"/>
            </w:tcBorders>
          </w:tcPr>
          <w:p w14:paraId="273C6882" w14:textId="77777777" w:rsidR="00A530C1" w:rsidRPr="00A530C1" w:rsidRDefault="00A530C1" w:rsidP="00A530C1">
            <w:pPr>
              <w:widowControl/>
              <w:jc w:val="center"/>
              <w:rPr>
                <w:rFonts w:ascii="ＭＳ 明朝" w:hAnsi="ＭＳ 明朝" w:cs="ＭＳ 明朝"/>
              </w:rPr>
            </w:pPr>
            <w:r w:rsidRPr="00A530C1">
              <w:rPr>
                <w:rFonts w:ascii="ＭＳ 明朝" w:hAnsi="ＭＳ 明朝" w:cs="ＭＳ 明朝" w:hint="eastAsia"/>
              </w:rPr>
              <w:t>確認テストの実施状況</w:t>
            </w:r>
          </w:p>
        </w:tc>
        <w:tc>
          <w:tcPr>
            <w:tcW w:w="6946" w:type="dxa"/>
            <w:gridSpan w:val="4"/>
            <w:tcBorders>
              <w:top w:val="dotted" w:sz="4" w:space="0" w:color="auto"/>
              <w:bottom w:val="dotted" w:sz="4" w:space="0" w:color="auto"/>
            </w:tcBorders>
            <w:vAlign w:val="center"/>
          </w:tcPr>
          <w:p w14:paraId="5381F8E0" w14:textId="77777777" w:rsidR="00A530C1" w:rsidRPr="00A530C1" w:rsidRDefault="00A530C1" w:rsidP="00A530C1">
            <w:pPr>
              <w:tabs>
                <w:tab w:val="left" w:pos="4439"/>
              </w:tabs>
              <w:jc w:val="center"/>
              <w:rPr>
                <w:rFonts w:ascii="ＭＳ 明朝" w:hAnsi="ＭＳ 明朝" w:cs="ＭＳ 明朝"/>
              </w:rPr>
            </w:pPr>
            <w:r w:rsidRPr="00A530C1">
              <w:rPr>
                <w:rFonts w:ascii="ＭＳ 明朝" w:hAnsi="ＭＳ 明朝" w:cs="ＭＳ 明朝" w:hint="eastAsia"/>
              </w:rPr>
              <w:t>令和５年８月末時点で完了している生徒　　72．3％（55人／76人中）</w:t>
            </w:r>
          </w:p>
        </w:tc>
      </w:tr>
      <w:tr w:rsidR="00A530C1" w:rsidRPr="00A530C1" w14:paraId="6869896D" w14:textId="77777777" w:rsidTr="001D17F1">
        <w:trPr>
          <w:cantSplit/>
          <w:trHeight w:val="283"/>
        </w:trPr>
        <w:tc>
          <w:tcPr>
            <w:tcW w:w="3403" w:type="dxa"/>
            <w:gridSpan w:val="3"/>
            <w:tcBorders>
              <w:top w:val="dotted" w:sz="4" w:space="0" w:color="auto"/>
              <w:bottom w:val="single" w:sz="4" w:space="0" w:color="auto"/>
            </w:tcBorders>
          </w:tcPr>
          <w:p w14:paraId="6C482307" w14:textId="77777777" w:rsidR="00A530C1" w:rsidRPr="00A530C1" w:rsidRDefault="00A530C1" w:rsidP="00A530C1">
            <w:pPr>
              <w:widowControl/>
              <w:rPr>
                <w:rFonts w:ascii="ＭＳ 明朝" w:hAnsi="ＭＳ 明朝" w:cs="ＭＳ 明朝"/>
              </w:rPr>
            </w:pPr>
          </w:p>
        </w:tc>
        <w:tc>
          <w:tcPr>
            <w:tcW w:w="6946" w:type="dxa"/>
            <w:gridSpan w:val="4"/>
            <w:tcBorders>
              <w:top w:val="dotted" w:sz="4" w:space="0" w:color="auto"/>
              <w:bottom w:val="single" w:sz="4" w:space="0" w:color="auto"/>
            </w:tcBorders>
            <w:vAlign w:val="center"/>
          </w:tcPr>
          <w:p w14:paraId="2674C2FF" w14:textId="77777777" w:rsidR="00A530C1" w:rsidRPr="00A530C1" w:rsidRDefault="00A530C1" w:rsidP="00A530C1">
            <w:pPr>
              <w:tabs>
                <w:tab w:val="left" w:pos="4439"/>
              </w:tabs>
              <w:jc w:val="center"/>
              <w:rPr>
                <w:rFonts w:ascii="ＭＳ 明朝" w:hAnsi="ＭＳ 明朝" w:cs="ＭＳ 明朝"/>
              </w:rPr>
            </w:pPr>
          </w:p>
        </w:tc>
      </w:tr>
    </w:tbl>
    <w:p w14:paraId="33C9FDCE" w14:textId="77777777" w:rsidR="00A530C1" w:rsidRPr="00A530C1" w:rsidRDefault="00A530C1" w:rsidP="00A530C1">
      <w:pPr>
        <w:rPr>
          <w:rFonts w:ascii="ＭＳ 明朝" w:hAnsi="ＭＳ 明朝" w:cs="ＭＳ 明朝"/>
        </w:rPr>
      </w:pPr>
    </w:p>
    <w:p w14:paraId="1BC393A8" w14:textId="6B31EFD8" w:rsidR="00353576" w:rsidRPr="00D25966" w:rsidRDefault="00D40DBB" w:rsidP="00A55227">
      <w:pPr>
        <w:pStyle w:val="a4"/>
        <w:spacing w:line="260" w:lineRule="exact"/>
        <w:rPr>
          <w:sz w:val="21"/>
        </w:rPr>
      </w:pPr>
      <w:r w:rsidRPr="00D25966">
        <w:rPr>
          <w:rFonts w:hint="eastAsia"/>
          <w:sz w:val="21"/>
        </w:rPr>
        <w:lastRenderedPageBreak/>
        <w:t>様式２</w:t>
      </w:r>
    </w:p>
    <w:p w14:paraId="75CB3437" w14:textId="77777777" w:rsidR="00A91729" w:rsidRPr="00A91729" w:rsidRDefault="00A91729" w:rsidP="00A91729">
      <w:pPr>
        <w:spacing w:line="120" w:lineRule="exact"/>
      </w:pPr>
    </w:p>
    <w:p w14:paraId="4CC7D4B4" w14:textId="0DA73EDC" w:rsidR="00B46A63" w:rsidRDefault="005D68D4" w:rsidP="00A55227">
      <w:pPr>
        <w:pStyle w:val="a4"/>
        <w:spacing w:line="260" w:lineRule="exact"/>
        <w:jc w:val="center"/>
      </w:pPr>
      <w:r>
        <w:rPr>
          <w:rFonts w:hint="eastAsia"/>
        </w:rPr>
        <w:t>令和５</w:t>
      </w:r>
      <w:r w:rsidR="00A91729">
        <w:rPr>
          <w:rFonts w:hint="eastAsia"/>
        </w:rPr>
        <w:t xml:space="preserve">年度　</w:t>
      </w:r>
      <w:r w:rsidR="0070170C">
        <w:rPr>
          <w:rFonts w:hint="eastAsia"/>
        </w:rPr>
        <w:t>学授業改善推進プラン</w:t>
      </w:r>
      <w:r w:rsidR="00A91729">
        <w:rPr>
          <w:rFonts w:hint="eastAsia"/>
        </w:rPr>
        <w:t>（中学校・教科担任用）</w:t>
      </w:r>
    </w:p>
    <w:p w14:paraId="7C22859F" w14:textId="77777777" w:rsidR="00A55227" w:rsidRDefault="00A55227" w:rsidP="00A91729">
      <w:pPr>
        <w:spacing w:line="120" w:lineRule="exact"/>
        <w:ind w:right="754"/>
      </w:pPr>
    </w:p>
    <w:p w14:paraId="2937D37C" w14:textId="7A532798" w:rsidR="00B46A63" w:rsidRDefault="00770DD8" w:rsidP="00A55227">
      <w:pPr>
        <w:spacing w:line="260" w:lineRule="exact"/>
        <w:ind w:leftChars="1200" w:left="2269"/>
        <w:jc w:val="right"/>
        <w:rPr>
          <w:rFonts w:eastAsia="DengXian"/>
          <w:lang w:eastAsia="zh-CN"/>
        </w:rPr>
      </w:pPr>
      <w:r>
        <w:rPr>
          <w:rFonts w:hint="eastAsia"/>
        </w:rPr>
        <w:t>第三</w:t>
      </w:r>
      <w:r w:rsidR="0070170C">
        <w:rPr>
          <w:rFonts w:hint="eastAsia"/>
        </w:rPr>
        <w:t>中</w:t>
      </w:r>
      <w:r w:rsidR="0070170C">
        <w:rPr>
          <w:rFonts w:hint="eastAsia"/>
          <w:lang w:eastAsia="zh-CN"/>
        </w:rPr>
        <w:t>学校</w:t>
      </w:r>
      <w:r w:rsidR="0070170C">
        <w:rPr>
          <w:rFonts w:hint="eastAsia"/>
        </w:rPr>
        <w:t xml:space="preserve">　　第</w:t>
      </w:r>
      <w:r w:rsidR="00D4168F">
        <w:rPr>
          <w:rFonts w:hint="eastAsia"/>
        </w:rPr>
        <w:t>２</w:t>
      </w:r>
      <w:r w:rsidR="0070170C">
        <w:rPr>
          <w:rFonts w:hint="eastAsia"/>
        </w:rPr>
        <w:t>学</w:t>
      </w:r>
      <w:r w:rsidR="0070170C">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D40DBB" w14:paraId="5C74EF44" w14:textId="77777777" w:rsidTr="00545D2A">
        <w:trPr>
          <w:trHeight w:val="80"/>
        </w:trPr>
        <w:tc>
          <w:tcPr>
            <w:tcW w:w="2163" w:type="dxa"/>
            <w:tcBorders>
              <w:bottom w:val="dotted" w:sz="4" w:space="0" w:color="auto"/>
            </w:tcBorders>
            <w:shd w:val="clear" w:color="auto" w:fill="BFBFBF" w:themeFill="background1" w:themeFillShade="BF"/>
          </w:tcPr>
          <w:p w14:paraId="538C8F9A" w14:textId="79945FF8" w:rsidR="00D40DBB" w:rsidRDefault="00D40DBB" w:rsidP="00A55227">
            <w:r>
              <w:rPr>
                <w:rFonts w:hint="eastAsia"/>
              </w:rPr>
              <w:t>国語科</w:t>
            </w:r>
          </w:p>
        </w:tc>
        <w:tc>
          <w:tcPr>
            <w:tcW w:w="7748" w:type="dxa"/>
            <w:tcBorders>
              <w:bottom w:val="dotted" w:sz="4" w:space="0" w:color="auto"/>
            </w:tcBorders>
            <w:shd w:val="clear" w:color="auto" w:fill="BFBFBF" w:themeFill="background1" w:themeFillShade="BF"/>
          </w:tcPr>
          <w:p w14:paraId="526DE19C" w14:textId="53D05646" w:rsidR="00D40DBB" w:rsidRDefault="00D40DBB" w:rsidP="00A55227">
            <w:pPr>
              <w:tabs>
                <w:tab w:val="left" w:pos="4439"/>
              </w:tabs>
              <w:ind w:left="189" w:hangingChars="100" w:hanging="189"/>
              <w:rPr>
                <w:b/>
              </w:rPr>
            </w:pPr>
            <w:r>
              <w:rPr>
                <w:rFonts w:hint="eastAsia"/>
              </w:rPr>
              <w:t>教科</w:t>
            </w:r>
            <w:r>
              <w:rPr>
                <w:rFonts w:hint="eastAsia"/>
                <w:lang w:eastAsia="zh-CN"/>
              </w:rPr>
              <w:t>担任</w:t>
            </w:r>
            <w:r w:rsidR="00947747">
              <w:rPr>
                <w:rFonts w:hint="eastAsia"/>
              </w:rPr>
              <w:t xml:space="preserve">　　湯浅　愛</w:t>
            </w:r>
          </w:p>
        </w:tc>
      </w:tr>
      <w:tr w:rsidR="00A91729" w14:paraId="5512C5E9" w14:textId="77777777" w:rsidTr="00A45F91">
        <w:trPr>
          <w:trHeight w:val="2268"/>
        </w:trPr>
        <w:tc>
          <w:tcPr>
            <w:tcW w:w="2163" w:type="dxa"/>
            <w:tcBorders>
              <w:bottom w:val="dotted" w:sz="4" w:space="0" w:color="auto"/>
            </w:tcBorders>
          </w:tcPr>
          <w:p w14:paraId="04BB7974" w14:textId="1F21AE91" w:rsidR="00A91729" w:rsidRDefault="00A45F91" w:rsidP="00A55227">
            <w:r>
              <w:rPr>
                <w:rFonts w:hint="eastAsia"/>
              </w:rPr>
              <w:t>生徒の実態</w:t>
            </w:r>
          </w:p>
        </w:tc>
        <w:tc>
          <w:tcPr>
            <w:tcW w:w="7748" w:type="dxa"/>
            <w:tcBorders>
              <w:bottom w:val="dotted" w:sz="4" w:space="0" w:color="auto"/>
            </w:tcBorders>
          </w:tcPr>
          <w:p w14:paraId="623D9BD2" w14:textId="77777777" w:rsidR="00D00074" w:rsidRDefault="00D00074" w:rsidP="00D00074">
            <w:pPr>
              <w:tabs>
                <w:tab w:val="left" w:pos="4439"/>
              </w:tabs>
              <w:ind w:left="189" w:hangingChars="100" w:hanging="189"/>
            </w:pPr>
            <w:r>
              <w:rPr>
                <w:rFonts w:hint="eastAsia"/>
              </w:rPr>
              <w:t>・授業に取り組む態度が積極的で、発言や挙手も多い。</w:t>
            </w:r>
          </w:p>
          <w:p w14:paraId="708FAC4A" w14:textId="2988338A" w:rsidR="00D00074" w:rsidRDefault="00D00074" w:rsidP="00D00074">
            <w:pPr>
              <w:tabs>
                <w:tab w:val="left" w:pos="4439"/>
              </w:tabs>
              <w:ind w:left="189" w:hangingChars="100" w:hanging="189"/>
            </w:pPr>
            <w:r>
              <w:rPr>
                <w:rFonts w:hint="eastAsia"/>
              </w:rPr>
              <w:t>・</w:t>
            </w:r>
            <w:r w:rsidR="00322DC9">
              <w:rPr>
                <w:rFonts w:hint="eastAsia"/>
              </w:rPr>
              <w:t>話し合いの場で</w:t>
            </w:r>
            <w:r w:rsidR="00884BB1">
              <w:rPr>
                <w:rFonts w:hint="eastAsia"/>
              </w:rPr>
              <w:t>課題に</w:t>
            </w:r>
            <w:r w:rsidR="00CA2275">
              <w:rPr>
                <w:rFonts w:hint="eastAsia"/>
              </w:rPr>
              <w:t>対し</w:t>
            </w:r>
            <w:r w:rsidR="007D0454">
              <w:rPr>
                <w:rFonts w:hint="eastAsia"/>
              </w:rPr>
              <w:t>、</w:t>
            </w:r>
            <w:r w:rsidR="00CA2275">
              <w:rPr>
                <w:rFonts w:hint="eastAsia"/>
              </w:rPr>
              <w:t>皆で解決しようとする姿勢はあるが</w:t>
            </w:r>
            <w:r>
              <w:rPr>
                <w:rFonts w:hint="eastAsia"/>
              </w:rPr>
              <w:t>、自分の考えを文章にしたり</w:t>
            </w:r>
            <w:r w:rsidR="00FA5628">
              <w:rPr>
                <w:rFonts w:hint="eastAsia"/>
              </w:rPr>
              <w:t>、他者に分かりやすく</w:t>
            </w:r>
            <w:r>
              <w:rPr>
                <w:rFonts w:hint="eastAsia"/>
              </w:rPr>
              <w:t>説明したりすることが苦手な生徒が多い。</w:t>
            </w:r>
          </w:p>
          <w:p w14:paraId="52D18D64" w14:textId="690FDDFD" w:rsidR="00D00074" w:rsidRDefault="002A4371" w:rsidP="00D00074">
            <w:pPr>
              <w:tabs>
                <w:tab w:val="left" w:pos="4439"/>
              </w:tabs>
              <w:ind w:left="189" w:hangingChars="100" w:hanging="189"/>
            </w:pPr>
            <w:r>
              <w:rPr>
                <w:rFonts w:hint="eastAsia"/>
              </w:rPr>
              <w:t>・聞き手や読み手が納得できるような、</w:t>
            </w:r>
            <w:r w:rsidR="00D00074">
              <w:rPr>
                <w:rFonts w:hint="eastAsia"/>
              </w:rPr>
              <w:t>論理的な説明が不足している。</w:t>
            </w:r>
          </w:p>
          <w:p w14:paraId="272F1A5A" w14:textId="4AEF8F2E" w:rsidR="00A91729" w:rsidRDefault="00D00074" w:rsidP="00884BB1">
            <w:pPr>
              <w:tabs>
                <w:tab w:val="left" w:pos="4439"/>
              </w:tabs>
              <w:ind w:left="189" w:hangingChars="100" w:hanging="189"/>
            </w:pPr>
            <w:r>
              <w:rPr>
                <w:rFonts w:hint="eastAsia"/>
              </w:rPr>
              <w:t>・特定の分野に困り感を抱えている生徒がいる。</w:t>
            </w:r>
          </w:p>
        </w:tc>
      </w:tr>
      <w:tr w:rsidR="008709F1" w14:paraId="3E46342B" w14:textId="77777777" w:rsidTr="00A45F91">
        <w:trPr>
          <w:trHeight w:val="2268"/>
        </w:trPr>
        <w:tc>
          <w:tcPr>
            <w:tcW w:w="2163" w:type="dxa"/>
            <w:tcBorders>
              <w:top w:val="dotted" w:sz="4" w:space="0" w:color="auto"/>
              <w:bottom w:val="single" w:sz="4" w:space="0" w:color="auto"/>
            </w:tcBorders>
          </w:tcPr>
          <w:p w14:paraId="466E2F55" w14:textId="108D08DE" w:rsidR="006147B7" w:rsidRDefault="00A45F91" w:rsidP="00A45F91">
            <w:r>
              <w:rPr>
                <w:rFonts w:hint="eastAsia"/>
              </w:rPr>
              <w:t>生徒の実態を踏まえた授業改善の</w:t>
            </w:r>
            <w:r w:rsidR="00A91729">
              <w:rPr>
                <w:rFonts w:hint="eastAsia"/>
              </w:rPr>
              <w:t>取組</w:t>
            </w:r>
          </w:p>
        </w:tc>
        <w:tc>
          <w:tcPr>
            <w:tcW w:w="7748" w:type="dxa"/>
            <w:tcBorders>
              <w:top w:val="dotted" w:sz="4" w:space="0" w:color="auto"/>
              <w:bottom w:val="single" w:sz="4" w:space="0" w:color="auto"/>
            </w:tcBorders>
          </w:tcPr>
          <w:p w14:paraId="09566817" w14:textId="2DE90E7F" w:rsidR="00D00074" w:rsidRDefault="00781FCF" w:rsidP="00D00074">
            <w:pPr>
              <w:tabs>
                <w:tab w:val="left" w:pos="4439"/>
              </w:tabs>
              <w:ind w:left="189" w:hangingChars="100" w:hanging="189"/>
            </w:pPr>
            <w:r>
              <w:rPr>
                <w:rFonts w:hint="eastAsia"/>
              </w:rPr>
              <w:t>・意見交流や合意形成を行う場を積極的に設け、事前に</w:t>
            </w:r>
            <w:r w:rsidR="00735257">
              <w:rPr>
                <w:rFonts w:hint="eastAsia"/>
              </w:rPr>
              <w:t>論理的な説明の例示を行い、</w:t>
            </w:r>
            <w:r w:rsidR="006C3F2E">
              <w:rPr>
                <w:rFonts w:hint="eastAsia"/>
              </w:rPr>
              <w:t>実践することで</w:t>
            </w:r>
            <w:r w:rsidR="00735257">
              <w:rPr>
                <w:rFonts w:hint="eastAsia"/>
              </w:rPr>
              <w:t>その</w:t>
            </w:r>
            <w:r w:rsidR="00D00074">
              <w:rPr>
                <w:rFonts w:hint="eastAsia"/>
              </w:rPr>
              <w:t>力を養う。</w:t>
            </w:r>
          </w:p>
          <w:p w14:paraId="52E3E0DE" w14:textId="77777777" w:rsidR="00D00074" w:rsidRDefault="00D00074" w:rsidP="00D00074">
            <w:pPr>
              <w:tabs>
                <w:tab w:val="left" w:pos="4439"/>
              </w:tabs>
              <w:ind w:left="189" w:hangingChars="100" w:hanging="189"/>
            </w:pPr>
            <w:r>
              <w:rPr>
                <w:rFonts w:hint="eastAsia"/>
              </w:rPr>
              <w:t>・学習支援ソフトや大型ディスプレイを活用し、意見の交流・集約、情報の収集・整理などを生徒自身で行えるようにしていきたい。</w:t>
            </w:r>
          </w:p>
          <w:p w14:paraId="1ED72229" w14:textId="0473DDFC" w:rsidR="006147B7" w:rsidRPr="00A91729" w:rsidRDefault="000E659F" w:rsidP="00D00074">
            <w:pPr>
              <w:tabs>
                <w:tab w:val="left" w:pos="4439"/>
              </w:tabs>
              <w:ind w:left="189" w:hangingChars="100" w:hanging="189"/>
            </w:pPr>
          </w:p>
        </w:tc>
      </w:tr>
      <w:tr w:rsidR="00D40DBB" w14:paraId="5F11426D" w14:textId="77777777" w:rsidTr="00545D2A">
        <w:trPr>
          <w:trHeight w:val="70"/>
        </w:trPr>
        <w:tc>
          <w:tcPr>
            <w:tcW w:w="2163" w:type="dxa"/>
            <w:tcBorders>
              <w:bottom w:val="dotted" w:sz="4" w:space="0" w:color="auto"/>
            </w:tcBorders>
            <w:shd w:val="clear" w:color="auto" w:fill="BFBFBF" w:themeFill="background1" w:themeFillShade="BF"/>
          </w:tcPr>
          <w:p w14:paraId="776007FC" w14:textId="646FC15E" w:rsidR="00D40DBB" w:rsidRDefault="00D40DBB" w:rsidP="00A55227">
            <w:r>
              <w:rPr>
                <w:rFonts w:hint="eastAsia"/>
              </w:rPr>
              <w:t>社会科</w:t>
            </w:r>
          </w:p>
        </w:tc>
        <w:tc>
          <w:tcPr>
            <w:tcW w:w="7748" w:type="dxa"/>
            <w:tcBorders>
              <w:bottom w:val="dotted" w:sz="4" w:space="0" w:color="auto"/>
            </w:tcBorders>
            <w:shd w:val="clear" w:color="auto" w:fill="BFBFBF" w:themeFill="background1" w:themeFillShade="BF"/>
          </w:tcPr>
          <w:p w14:paraId="3A1F551E" w14:textId="23AD28B8" w:rsidR="00D40DBB" w:rsidRDefault="00D40DBB" w:rsidP="00A55227">
            <w:pPr>
              <w:tabs>
                <w:tab w:val="left" w:pos="4439"/>
              </w:tabs>
              <w:ind w:left="189" w:hangingChars="100" w:hanging="189"/>
              <w:rPr>
                <w:b/>
              </w:rPr>
            </w:pPr>
            <w:r>
              <w:rPr>
                <w:rFonts w:hint="eastAsia"/>
              </w:rPr>
              <w:t>教科</w:t>
            </w:r>
            <w:r>
              <w:rPr>
                <w:rFonts w:hint="eastAsia"/>
                <w:lang w:eastAsia="zh-CN"/>
              </w:rPr>
              <w:t>担任</w:t>
            </w:r>
            <w:r w:rsidR="00171C08">
              <w:rPr>
                <w:rFonts w:hint="eastAsia"/>
              </w:rPr>
              <w:t xml:space="preserve">　　河野　伸二郎</w:t>
            </w:r>
          </w:p>
        </w:tc>
      </w:tr>
      <w:tr w:rsidR="00A45F91" w14:paraId="65B84B52" w14:textId="77777777" w:rsidTr="00A45F91">
        <w:trPr>
          <w:trHeight w:val="2268"/>
        </w:trPr>
        <w:tc>
          <w:tcPr>
            <w:tcW w:w="2163" w:type="dxa"/>
            <w:tcBorders>
              <w:bottom w:val="dotted" w:sz="4" w:space="0" w:color="auto"/>
            </w:tcBorders>
          </w:tcPr>
          <w:p w14:paraId="60D7DD64" w14:textId="6DD01DB3" w:rsidR="00A45F91" w:rsidRDefault="00A45F91" w:rsidP="00A45F91">
            <w:r>
              <w:rPr>
                <w:rFonts w:hint="eastAsia"/>
              </w:rPr>
              <w:t>生徒の実態</w:t>
            </w:r>
          </w:p>
        </w:tc>
        <w:tc>
          <w:tcPr>
            <w:tcW w:w="7748" w:type="dxa"/>
            <w:tcBorders>
              <w:bottom w:val="dotted" w:sz="4" w:space="0" w:color="auto"/>
            </w:tcBorders>
          </w:tcPr>
          <w:p w14:paraId="78455716" w14:textId="3C121AF2" w:rsidR="00171C08" w:rsidRDefault="00171C08" w:rsidP="00171C08">
            <w:pPr>
              <w:tabs>
                <w:tab w:val="left" w:pos="4439"/>
              </w:tabs>
              <w:ind w:left="189" w:hangingChars="100" w:hanging="189"/>
            </w:pPr>
            <w:r>
              <w:rPr>
                <w:rFonts w:hint="eastAsia"/>
              </w:rPr>
              <w:t>・基礎が定着しにくい生徒もいる。</w:t>
            </w:r>
          </w:p>
          <w:p w14:paraId="6122BB4C" w14:textId="77777777" w:rsidR="00171C08" w:rsidRDefault="00171C08" w:rsidP="00171C08">
            <w:pPr>
              <w:tabs>
                <w:tab w:val="left" w:pos="4439"/>
              </w:tabs>
            </w:pPr>
            <w:r>
              <w:rPr>
                <w:rFonts w:hint="eastAsia"/>
              </w:rPr>
              <w:t>・文章で説明することに苦手意識を持っている生徒が多い。</w:t>
            </w:r>
          </w:p>
          <w:p w14:paraId="54554155" w14:textId="0C782A94" w:rsidR="00A45F91" w:rsidRDefault="00171C08" w:rsidP="00171C08">
            <w:pPr>
              <w:tabs>
                <w:tab w:val="left" w:pos="4439"/>
              </w:tabs>
              <w:ind w:left="189" w:hangingChars="100" w:hanging="189"/>
            </w:pPr>
            <w:r>
              <w:rPr>
                <w:rFonts w:hint="eastAsia"/>
              </w:rPr>
              <w:t>・コロナウイルスの影響などもあり、生活体験が不足しているため、学習内容と実生活が結びついていない生徒が多い。</w:t>
            </w:r>
          </w:p>
        </w:tc>
      </w:tr>
      <w:tr w:rsidR="00A45F91" w14:paraId="10818621" w14:textId="77777777" w:rsidTr="00A45F91">
        <w:trPr>
          <w:trHeight w:val="2268"/>
        </w:trPr>
        <w:tc>
          <w:tcPr>
            <w:tcW w:w="2163" w:type="dxa"/>
            <w:tcBorders>
              <w:top w:val="dotted" w:sz="4" w:space="0" w:color="auto"/>
              <w:bottom w:val="single" w:sz="4" w:space="0" w:color="auto"/>
            </w:tcBorders>
          </w:tcPr>
          <w:p w14:paraId="17FA5BD1" w14:textId="370A14A8" w:rsidR="00A45F91" w:rsidRDefault="00A45F91" w:rsidP="00A45F91">
            <w:r>
              <w:rPr>
                <w:rFonts w:hint="eastAsia"/>
              </w:rPr>
              <w:t>生徒の実態を踏まえた授業改善の取組</w:t>
            </w:r>
          </w:p>
        </w:tc>
        <w:tc>
          <w:tcPr>
            <w:tcW w:w="7748" w:type="dxa"/>
            <w:tcBorders>
              <w:top w:val="dotted" w:sz="4" w:space="0" w:color="auto"/>
              <w:bottom w:val="single" w:sz="4" w:space="0" w:color="auto"/>
            </w:tcBorders>
          </w:tcPr>
          <w:p w14:paraId="6BB1AC28" w14:textId="2F83B045" w:rsidR="00171C08" w:rsidRDefault="00171C08" w:rsidP="00171C08">
            <w:pPr>
              <w:tabs>
                <w:tab w:val="left" w:pos="4439"/>
              </w:tabs>
              <w:ind w:left="189" w:hangingChars="100" w:hanging="189"/>
            </w:pPr>
            <w:r>
              <w:rPr>
                <w:rFonts w:hint="eastAsia"/>
              </w:rPr>
              <w:t>・小テストで確認する機会を設ける。</w:t>
            </w:r>
          </w:p>
          <w:p w14:paraId="4D655C54" w14:textId="77777777" w:rsidR="00171C08" w:rsidRDefault="00171C08" w:rsidP="00171C08">
            <w:pPr>
              <w:tabs>
                <w:tab w:val="left" w:pos="4439"/>
              </w:tabs>
              <w:ind w:left="189" w:hangingChars="100" w:hanging="189"/>
            </w:pPr>
            <w:r>
              <w:rPr>
                <w:rFonts w:hint="eastAsia"/>
              </w:rPr>
              <w:t>・学習のまとめの際に、社会的事象の特色や自分の考えを記入し、他者に説明させる時間を設ける。また、習熟度に応じて、まとめる方法を制限することで、表現力を高めていく。</w:t>
            </w:r>
          </w:p>
          <w:p w14:paraId="7AA113CD" w14:textId="4493D5FC" w:rsidR="00A45F91" w:rsidRDefault="00171C08" w:rsidP="00171C08">
            <w:pPr>
              <w:tabs>
                <w:tab w:val="left" w:pos="4439"/>
              </w:tabs>
              <w:ind w:left="189" w:hangingChars="100" w:hanging="189"/>
              <w:rPr>
                <w:b/>
              </w:rPr>
            </w:pPr>
            <w:r>
              <w:rPr>
                <w:rFonts w:hint="eastAsia"/>
              </w:rPr>
              <w:t>・導入時に、</w:t>
            </w:r>
            <w:r>
              <w:t>ICT</w:t>
            </w:r>
            <w:r>
              <w:rPr>
                <w:rFonts w:hint="eastAsia"/>
              </w:rPr>
              <w:t>機器などを活用し、視覚的に節の探求課題や学習課題に疑問をもたせるように工夫する。</w:t>
            </w:r>
          </w:p>
        </w:tc>
      </w:tr>
      <w:tr w:rsidR="00A91729" w14:paraId="6EE988A2" w14:textId="77777777" w:rsidTr="00545D2A">
        <w:trPr>
          <w:trHeight w:val="80"/>
        </w:trPr>
        <w:tc>
          <w:tcPr>
            <w:tcW w:w="2163" w:type="dxa"/>
            <w:tcBorders>
              <w:bottom w:val="dotted" w:sz="4" w:space="0" w:color="auto"/>
            </w:tcBorders>
            <w:shd w:val="clear" w:color="auto" w:fill="BFBFBF" w:themeFill="background1" w:themeFillShade="BF"/>
          </w:tcPr>
          <w:p w14:paraId="60343541" w14:textId="0ACFBA5C" w:rsidR="00A91729" w:rsidRDefault="00A91729" w:rsidP="00A91729">
            <w:r>
              <w:rPr>
                <w:rFonts w:hint="eastAsia"/>
              </w:rPr>
              <w:t>数学科</w:t>
            </w:r>
          </w:p>
        </w:tc>
        <w:tc>
          <w:tcPr>
            <w:tcW w:w="7748" w:type="dxa"/>
            <w:tcBorders>
              <w:bottom w:val="dotted" w:sz="4" w:space="0" w:color="auto"/>
            </w:tcBorders>
            <w:shd w:val="clear" w:color="auto" w:fill="BFBFBF" w:themeFill="background1" w:themeFillShade="BF"/>
          </w:tcPr>
          <w:p w14:paraId="4DEBECD5" w14:textId="68B11BEF" w:rsidR="00A91729" w:rsidRDefault="00A91729" w:rsidP="00A91729">
            <w:pPr>
              <w:tabs>
                <w:tab w:val="left" w:pos="4439"/>
              </w:tabs>
              <w:ind w:left="189" w:hangingChars="100" w:hanging="189"/>
              <w:rPr>
                <w:b/>
              </w:rPr>
            </w:pPr>
            <w:r>
              <w:rPr>
                <w:rFonts w:hint="eastAsia"/>
              </w:rPr>
              <w:t>教科</w:t>
            </w:r>
            <w:r>
              <w:rPr>
                <w:rFonts w:hint="eastAsia"/>
                <w:lang w:eastAsia="zh-CN"/>
              </w:rPr>
              <w:t>担任</w:t>
            </w:r>
            <w:r w:rsidR="00490603">
              <w:rPr>
                <w:rFonts w:hint="eastAsia"/>
              </w:rPr>
              <w:t xml:space="preserve">　　志村　聡　　関　　隆史</w:t>
            </w:r>
          </w:p>
        </w:tc>
      </w:tr>
      <w:tr w:rsidR="00A45F91" w14:paraId="444728EB" w14:textId="77777777" w:rsidTr="00A45F91">
        <w:trPr>
          <w:trHeight w:val="2268"/>
        </w:trPr>
        <w:tc>
          <w:tcPr>
            <w:tcW w:w="2163" w:type="dxa"/>
            <w:tcBorders>
              <w:bottom w:val="dotted" w:sz="4" w:space="0" w:color="auto"/>
            </w:tcBorders>
          </w:tcPr>
          <w:p w14:paraId="24B1BB3E" w14:textId="0D10C008" w:rsidR="00A45F91" w:rsidRDefault="00A45F91" w:rsidP="00A45F91">
            <w:r>
              <w:rPr>
                <w:rFonts w:hint="eastAsia"/>
              </w:rPr>
              <w:t>生徒の実態</w:t>
            </w:r>
          </w:p>
        </w:tc>
        <w:tc>
          <w:tcPr>
            <w:tcW w:w="7748" w:type="dxa"/>
            <w:tcBorders>
              <w:bottom w:val="dotted" w:sz="4" w:space="0" w:color="auto"/>
            </w:tcBorders>
          </w:tcPr>
          <w:p w14:paraId="5169008E" w14:textId="652D2F9D" w:rsidR="00A45F91" w:rsidRDefault="00490603" w:rsidP="00490603">
            <w:pPr>
              <w:tabs>
                <w:tab w:val="left" w:pos="4439"/>
              </w:tabs>
              <w:ind w:firstLineChars="100" w:firstLine="189"/>
            </w:pPr>
            <w:r>
              <w:rPr>
                <w:rFonts w:hint="eastAsia"/>
              </w:rPr>
              <w:t>意欲的で真面目に授業に取り組んでいる生徒が多い。しかし、基礎的・基本的な計算技能（特に正負の数、文字式、方程式）を苦手にしている生徒が散見される。また、不等式の内容を説明したりやデータの中の特定の値について、根拠を示して説明する問題いわゆる記述式の設問を苦手にしている生徒が一定数いる。</w:t>
            </w:r>
          </w:p>
        </w:tc>
      </w:tr>
      <w:tr w:rsidR="00A45F91" w14:paraId="7E76F5A5" w14:textId="77777777" w:rsidTr="00A45F91">
        <w:trPr>
          <w:trHeight w:val="2268"/>
        </w:trPr>
        <w:tc>
          <w:tcPr>
            <w:tcW w:w="2163" w:type="dxa"/>
            <w:tcBorders>
              <w:top w:val="dotted" w:sz="4" w:space="0" w:color="auto"/>
              <w:bottom w:val="single" w:sz="4" w:space="0" w:color="auto"/>
            </w:tcBorders>
          </w:tcPr>
          <w:p w14:paraId="0358EFF8" w14:textId="54BACD4A" w:rsidR="00A45F91" w:rsidRDefault="00A45F91" w:rsidP="00A45F91">
            <w:r>
              <w:rPr>
                <w:rFonts w:hint="eastAsia"/>
              </w:rPr>
              <w:t>生徒の実態を踏まえた授業改善の取組</w:t>
            </w:r>
          </w:p>
        </w:tc>
        <w:tc>
          <w:tcPr>
            <w:tcW w:w="7748" w:type="dxa"/>
            <w:tcBorders>
              <w:top w:val="dotted" w:sz="4" w:space="0" w:color="auto"/>
              <w:bottom w:val="single" w:sz="4" w:space="0" w:color="auto"/>
            </w:tcBorders>
          </w:tcPr>
          <w:p w14:paraId="05FAB824" w14:textId="4D113787" w:rsidR="00A45F91" w:rsidRDefault="00490603" w:rsidP="00490603">
            <w:pPr>
              <w:tabs>
                <w:tab w:val="left" w:pos="4439"/>
              </w:tabs>
              <w:ind w:firstLineChars="100" w:firstLine="189"/>
              <w:rPr>
                <w:b/>
              </w:rPr>
            </w:pPr>
            <w:r>
              <w:rPr>
                <w:rFonts w:hint="eastAsia"/>
              </w:rPr>
              <w:t>間違った所を繰り返し解き直す必要があるので、授業後に宿題を出して既習内容を振り返れるようにしていく。また、授業の中で成り立つ理由を説明や答えを出した過程を説明する機会を意識的につくっていく。さらに長期休業中に学習教室を開いて生徒の疑問を解決する機会を設ける。</w:t>
            </w:r>
          </w:p>
        </w:tc>
      </w:tr>
    </w:tbl>
    <w:p w14:paraId="195280CD" w14:textId="678B46EB" w:rsidR="00305FCF" w:rsidRDefault="00C474CE" w:rsidP="00305FCF">
      <w:pPr>
        <w:spacing w:line="260" w:lineRule="exact"/>
        <w:ind w:leftChars="1200" w:left="2269"/>
        <w:jc w:val="right"/>
        <w:rPr>
          <w:rFonts w:eastAsia="DengXian"/>
          <w:lang w:eastAsia="zh-CN"/>
        </w:rPr>
      </w:pPr>
      <w:r>
        <w:rPr>
          <w:rFonts w:hint="eastAsia"/>
        </w:rPr>
        <w:lastRenderedPageBreak/>
        <w:t>第三</w:t>
      </w:r>
      <w:r w:rsidR="00305FCF">
        <w:rPr>
          <w:rFonts w:hint="eastAsia"/>
        </w:rPr>
        <w:t>中</w:t>
      </w:r>
      <w:r w:rsidR="00305FCF">
        <w:rPr>
          <w:rFonts w:hint="eastAsia"/>
          <w:lang w:eastAsia="zh-CN"/>
        </w:rPr>
        <w:t>学校</w:t>
      </w:r>
      <w:r>
        <w:rPr>
          <w:rFonts w:hint="eastAsia"/>
        </w:rPr>
        <w:t xml:space="preserve">　　第２</w:t>
      </w:r>
      <w:r w:rsidR="00305FCF">
        <w:rPr>
          <w:rFonts w:hint="eastAsia"/>
        </w:rPr>
        <w:t>学</w:t>
      </w:r>
      <w:r w:rsidR="00305FCF">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D40DBB" w14:paraId="5834609A" w14:textId="77777777" w:rsidTr="00545D2A">
        <w:trPr>
          <w:trHeight w:val="80"/>
        </w:trPr>
        <w:tc>
          <w:tcPr>
            <w:tcW w:w="2163" w:type="dxa"/>
            <w:tcBorders>
              <w:bottom w:val="dotted" w:sz="4" w:space="0" w:color="auto"/>
            </w:tcBorders>
            <w:shd w:val="clear" w:color="auto" w:fill="BFBFBF" w:themeFill="background1" w:themeFillShade="BF"/>
          </w:tcPr>
          <w:p w14:paraId="63A54CDF" w14:textId="1A067A4C" w:rsidR="00D40DBB" w:rsidRDefault="00D40DBB" w:rsidP="00A55227">
            <w:pPr>
              <w:contextualSpacing/>
            </w:pPr>
            <w:r>
              <w:rPr>
                <w:rFonts w:hint="eastAsia"/>
              </w:rPr>
              <w:t>理科</w:t>
            </w:r>
          </w:p>
        </w:tc>
        <w:tc>
          <w:tcPr>
            <w:tcW w:w="7748" w:type="dxa"/>
            <w:tcBorders>
              <w:top w:val="single" w:sz="4" w:space="0" w:color="auto"/>
              <w:bottom w:val="dotted" w:sz="4" w:space="0" w:color="auto"/>
            </w:tcBorders>
            <w:shd w:val="clear" w:color="auto" w:fill="BFBFBF" w:themeFill="background1" w:themeFillShade="BF"/>
          </w:tcPr>
          <w:p w14:paraId="578303C4" w14:textId="432D4226" w:rsidR="00D40DBB" w:rsidRDefault="00D40DBB" w:rsidP="00A55227">
            <w:pPr>
              <w:tabs>
                <w:tab w:val="left" w:pos="4439"/>
              </w:tabs>
              <w:ind w:left="189" w:hangingChars="100" w:hanging="189"/>
              <w:contextualSpacing/>
              <w:rPr>
                <w:b/>
              </w:rPr>
            </w:pPr>
            <w:r>
              <w:rPr>
                <w:rFonts w:hint="eastAsia"/>
              </w:rPr>
              <w:t>教科</w:t>
            </w:r>
            <w:r>
              <w:rPr>
                <w:rFonts w:hint="eastAsia"/>
                <w:lang w:eastAsia="zh-CN"/>
              </w:rPr>
              <w:t>担任</w:t>
            </w:r>
            <w:r w:rsidR="003C7131">
              <w:rPr>
                <w:rFonts w:hint="eastAsia"/>
              </w:rPr>
              <w:t xml:space="preserve">　　</w:t>
            </w:r>
            <w:r w:rsidR="00DA7CD3">
              <w:rPr>
                <w:rFonts w:hint="eastAsia"/>
              </w:rPr>
              <w:t>野本　洋祐</w:t>
            </w:r>
          </w:p>
        </w:tc>
      </w:tr>
      <w:tr w:rsidR="00A45F91" w14:paraId="0F4163F5" w14:textId="77777777" w:rsidTr="00A45F91">
        <w:trPr>
          <w:trHeight w:val="2268"/>
        </w:trPr>
        <w:tc>
          <w:tcPr>
            <w:tcW w:w="2163" w:type="dxa"/>
            <w:tcBorders>
              <w:bottom w:val="dotted" w:sz="4" w:space="0" w:color="auto"/>
            </w:tcBorders>
          </w:tcPr>
          <w:p w14:paraId="1ECD280B" w14:textId="0CB2FB1E" w:rsidR="00A45F91" w:rsidRDefault="00A45F91" w:rsidP="00A45F91">
            <w:pPr>
              <w:contextualSpacing/>
            </w:pPr>
            <w:r>
              <w:rPr>
                <w:rFonts w:hint="eastAsia"/>
              </w:rPr>
              <w:t>生徒の実態</w:t>
            </w:r>
          </w:p>
        </w:tc>
        <w:tc>
          <w:tcPr>
            <w:tcW w:w="7748" w:type="dxa"/>
            <w:tcBorders>
              <w:bottom w:val="dotted" w:sz="4" w:space="0" w:color="auto"/>
            </w:tcBorders>
          </w:tcPr>
          <w:p w14:paraId="002263F4" w14:textId="77777777" w:rsidR="003C7131" w:rsidRDefault="003C7131" w:rsidP="00A45F91">
            <w:pPr>
              <w:tabs>
                <w:tab w:val="left" w:pos="4439"/>
              </w:tabs>
              <w:ind w:left="189" w:hangingChars="100" w:hanging="189"/>
              <w:contextualSpacing/>
            </w:pPr>
            <w:r>
              <w:rPr>
                <w:rFonts w:hint="eastAsia"/>
              </w:rPr>
              <w:t>実験を積極的に行う生徒が多い。</w:t>
            </w:r>
          </w:p>
          <w:p w14:paraId="61B2AA57" w14:textId="0B999769" w:rsidR="00A45F91" w:rsidRDefault="003C7131" w:rsidP="00A45F91">
            <w:pPr>
              <w:tabs>
                <w:tab w:val="left" w:pos="4439"/>
              </w:tabs>
              <w:ind w:left="189" w:hangingChars="100" w:hanging="189"/>
              <w:contextualSpacing/>
            </w:pPr>
            <w:r>
              <w:rPr>
                <w:rFonts w:hint="eastAsia"/>
              </w:rPr>
              <w:t>生徒自身が理解しできたことを他者に説明する練習を多くする必要がある。</w:t>
            </w:r>
          </w:p>
          <w:p w14:paraId="1E5240A8" w14:textId="2899B9AC" w:rsidR="003C7131" w:rsidRDefault="003C7131" w:rsidP="00A45F91">
            <w:pPr>
              <w:tabs>
                <w:tab w:val="left" w:pos="4439"/>
              </w:tabs>
              <w:ind w:left="189" w:hangingChars="100" w:hanging="189"/>
              <w:contextualSpacing/>
            </w:pPr>
            <w:r>
              <w:rPr>
                <w:rFonts w:hint="eastAsia"/>
              </w:rPr>
              <w:t>映像</w:t>
            </w:r>
            <w:r w:rsidR="00143C12">
              <w:rPr>
                <w:rFonts w:hint="eastAsia"/>
              </w:rPr>
              <w:t>教材</w:t>
            </w:r>
            <w:r>
              <w:rPr>
                <w:rFonts w:hint="eastAsia"/>
              </w:rPr>
              <w:t>を見せると関心を</w:t>
            </w:r>
            <w:r w:rsidR="00143C12">
              <w:rPr>
                <w:rFonts w:hint="eastAsia"/>
              </w:rPr>
              <w:t>もつ</w:t>
            </w:r>
            <w:r>
              <w:rPr>
                <w:rFonts w:hint="eastAsia"/>
              </w:rPr>
              <w:t>ことが多い。</w:t>
            </w:r>
          </w:p>
          <w:p w14:paraId="3F85E8D1" w14:textId="456F80F2" w:rsidR="003C7131" w:rsidRDefault="003C7131" w:rsidP="00A45F91">
            <w:pPr>
              <w:tabs>
                <w:tab w:val="left" w:pos="4439"/>
              </w:tabs>
              <w:ind w:left="189" w:hangingChars="100" w:hanging="189"/>
              <w:contextualSpacing/>
            </w:pPr>
          </w:p>
        </w:tc>
      </w:tr>
      <w:tr w:rsidR="00A45F91" w14:paraId="7FE0B94A" w14:textId="77777777" w:rsidTr="00A45F91">
        <w:trPr>
          <w:trHeight w:val="2268"/>
        </w:trPr>
        <w:tc>
          <w:tcPr>
            <w:tcW w:w="2163" w:type="dxa"/>
            <w:tcBorders>
              <w:top w:val="dotted" w:sz="4" w:space="0" w:color="auto"/>
              <w:bottom w:val="single" w:sz="4" w:space="0" w:color="auto"/>
            </w:tcBorders>
          </w:tcPr>
          <w:p w14:paraId="43ADA0C7" w14:textId="44383D25"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25165415" w14:textId="47D8D339" w:rsidR="00A45F91" w:rsidRDefault="003C7131" w:rsidP="003C7131">
            <w:pPr>
              <w:tabs>
                <w:tab w:val="left" w:pos="4439"/>
              </w:tabs>
              <w:contextualSpacing/>
            </w:pPr>
            <w:r>
              <w:rPr>
                <w:rFonts w:hint="eastAsia"/>
              </w:rPr>
              <w:t>問題演習の時間が少ないため、授業の時間で毎時プリントを配り演習を行うなど生徒の理解を確認できる方法を取り入れたい。</w:t>
            </w:r>
          </w:p>
          <w:p w14:paraId="76FDC0F7" w14:textId="641F63C5" w:rsidR="003C7131" w:rsidRPr="003C7131" w:rsidRDefault="003C7131" w:rsidP="003C7131">
            <w:pPr>
              <w:tabs>
                <w:tab w:val="left" w:pos="4439"/>
              </w:tabs>
              <w:contextualSpacing/>
            </w:pPr>
            <w:r>
              <w:rPr>
                <w:rFonts w:hint="eastAsia"/>
              </w:rPr>
              <w:t>授業中、</w:t>
            </w:r>
            <w:r w:rsidR="00143C12">
              <w:rPr>
                <w:rFonts w:hint="eastAsia"/>
              </w:rPr>
              <w:t>生徒が理解できたことを相手に説明する機会を増やす。</w:t>
            </w:r>
            <w:r>
              <w:rPr>
                <w:rFonts w:hint="eastAsia"/>
              </w:rPr>
              <w:t>授業の内容や問題の解き方を生徒自身が説明し、説明力を高める時間をとる。</w:t>
            </w:r>
          </w:p>
        </w:tc>
      </w:tr>
      <w:tr w:rsidR="00A91729" w14:paraId="3F91B10D" w14:textId="77777777" w:rsidTr="00545D2A">
        <w:trPr>
          <w:trHeight w:val="80"/>
        </w:trPr>
        <w:tc>
          <w:tcPr>
            <w:tcW w:w="2163" w:type="dxa"/>
            <w:tcBorders>
              <w:bottom w:val="dotted" w:sz="4" w:space="0" w:color="auto"/>
            </w:tcBorders>
            <w:shd w:val="clear" w:color="auto" w:fill="BFBFBF" w:themeFill="background1" w:themeFillShade="BF"/>
          </w:tcPr>
          <w:p w14:paraId="60DFCB1D" w14:textId="21C5606C" w:rsidR="00A91729" w:rsidRDefault="00A91729" w:rsidP="00A91729">
            <w:pPr>
              <w:contextualSpacing/>
            </w:pPr>
            <w:r>
              <w:rPr>
                <w:rFonts w:hint="eastAsia"/>
              </w:rPr>
              <w:t>音楽科</w:t>
            </w:r>
          </w:p>
        </w:tc>
        <w:tc>
          <w:tcPr>
            <w:tcW w:w="7748" w:type="dxa"/>
            <w:tcBorders>
              <w:bottom w:val="dotted" w:sz="4" w:space="0" w:color="auto"/>
            </w:tcBorders>
            <w:shd w:val="clear" w:color="auto" w:fill="BFBFBF" w:themeFill="background1" w:themeFillShade="BF"/>
          </w:tcPr>
          <w:p w14:paraId="04800D7A" w14:textId="7DB0FECA" w:rsidR="00A91729" w:rsidRDefault="00A91729" w:rsidP="00C474CE">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w:t>
            </w:r>
            <w:r w:rsidR="00C474CE">
              <w:rPr>
                <w:rFonts w:hint="eastAsia"/>
              </w:rPr>
              <w:t>田中</w:t>
            </w:r>
            <w:r>
              <w:rPr>
                <w:rFonts w:hint="eastAsia"/>
              </w:rPr>
              <w:t xml:space="preserve">　</w:t>
            </w:r>
            <w:r w:rsidR="00C474CE">
              <w:rPr>
                <w:rFonts w:hint="eastAsia"/>
              </w:rPr>
              <w:t>悦子</w:t>
            </w:r>
          </w:p>
        </w:tc>
      </w:tr>
      <w:tr w:rsidR="00A45F91" w14:paraId="0F7FBF48" w14:textId="77777777" w:rsidTr="00A45F91">
        <w:trPr>
          <w:trHeight w:val="2268"/>
        </w:trPr>
        <w:tc>
          <w:tcPr>
            <w:tcW w:w="2163" w:type="dxa"/>
            <w:tcBorders>
              <w:bottom w:val="dotted" w:sz="4" w:space="0" w:color="auto"/>
            </w:tcBorders>
          </w:tcPr>
          <w:p w14:paraId="6B2E940B" w14:textId="6C4ADC69" w:rsidR="00A45F91" w:rsidRDefault="00A45F91" w:rsidP="00A45F91">
            <w:pPr>
              <w:contextualSpacing/>
            </w:pPr>
            <w:r>
              <w:rPr>
                <w:rFonts w:hint="eastAsia"/>
              </w:rPr>
              <w:t>生徒の実態</w:t>
            </w:r>
          </w:p>
        </w:tc>
        <w:tc>
          <w:tcPr>
            <w:tcW w:w="7748" w:type="dxa"/>
            <w:tcBorders>
              <w:bottom w:val="dotted" w:sz="4" w:space="0" w:color="auto"/>
            </w:tcBorders>
          </w:tcPr>
          <w:p w14:paraId="26AFCE2C" w14:textId="77777777" w:rsidR="00A45F91" w:rsidRDefault="00C474CE" w:rsidP="00A45F91">
            <w:pPr>
              <w:tabs>
                <w:tab w:val="left" w:pos="4439"/>
              </w:tabs>
              <w:ind w:left="189" w:hangingChars="100" w:hanging="189"/>
              <w:contextualSpacing/>
            </w:pPr>
            <w:r>
              <w:rPr>
                <w:rFonts w:hint="eastAsia"/>
              </w:rPr>
              <w:t>・グループ学習では、取り組みに差がある。基本的な学習でも協力しない生徒がいる。</w:t>
            </w:r>
          </w:p>
          <w:p w14:paraId="1CBEC371" w14:textId="2F34AB9A" w:rsidR="00C474CE" w:rsidRDefault="00C474CE" w:rsidP="00C474CE">
            <w:pPr>
              <w:tabs>
                <w:tab w:val="left" w:pos="4439"/>
              </w:tabs>
              <w:ind w:left="189" w:hangingChars="100" w:hanging="189"/>
              <w:contextualSpacing/>
            </w:pPr>
            <w:r>
              <w:rPr>
                <w:rFonts w:hint="eastAsia"/>
              </w:rPr>
              <w:t>・発言はきまった生徒が</w:t>
            </w:r>
            <w:r w:rsidR="001740E7">
              <w:rPr>
                <w:rFonts w:hint="eastAsia"/>
              </w:rPr>
              <w:t>することが</w:t>
            </w:r>
            <w:r>
              <w:rPr>
                <w:rFonts w:hint="eastAsia"/>
              </w:rPr>
              <w:t>多い。</w:t>
            </w:r>
          </w:p>
          <w:p w14:paraId="66DABE65" w14:textId="77777777" w:rsidR="00C474CE" w:rsidRDefault="00C474CE" w:rsidP="00C474CE">
            <w:pPr>
              <w:tabs>
                <w:tab w:val="left" w:pos="4439"/>
              </w:tabs>
              <w:ind w:left="189" w:hangingChars="100" w:hanging="189"/>
              <w:contextualSpacing/>
            </w:pPr>
            <w:r>
              <w:rPr>
                <w:rFonts w:hint="eastAsia"/>
              </w:rPr>
              <w:t>・</w:t>
            </w:r>
            <w:r w:rsidR="001740E7">
              <w:rPr>
                <w:rFonts w:hint="eastAsia"/>
              </w:rPr>
              <w:t>授業の目標を達成しようとする意識が低い。</w:t>
            </w:r>
          </w:p>
          <w:p w14:paraId="74F253A4" w14:textId="628A0B43" w:rsidR="00075542" w:rsidRPr="00C474CE" w:rsidRDefault="00075542" w:rsidP="00075542">
            <w:pPr>
              <w:tabs>
                <w:tab w:val="left" w:pos="4439"/>
              </w:tabs>
              <w:ind w:left="189" w:hangingChars="100" w:hanging="189"/>
              <w:contextualSpacing/>
            </w:pPr>
            <w:r>
              <w:rPr>
                <w:rFonts w:hint="eastAsia"/>
              </w:rPr>
              <w:t>・体の成長に伴い、声の音色がそろってきた。</w:t>
            </w:r>
          </w:p>
        </w:tc>
      </w:tr>
      <w:tr w:rsidR="00A45F91" w:rsidRPr="00C36FCC" w14:paraId="1A02821B" w14:textId="77777777" w:rsidTr="00A45F91">
        <w:trPr>
          <w:trHeight w:val="2268"/>
        </w:trPr>
        <w:tc>
          <w:tcPr>
            <w:tcW w:w="2163" w:type="dxa"/>
            <w:tcBorders>
              <w:top w:val="dotted" w:sz="4" w:space="0" w:color="auto"/>
              <w:bottom w:val="single" w:sz="4" w:space="0" w:color="auto"/>
            </w:tcBorders>
          </w:tcPr>
          <w:p w14:paraId="53420E3F" w14:textId="359EFAC6"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78FC62EC" w14:textId="77777777" w:rsidR="00A45F91" w:rsidRPr="001740E7" w:rsidRDefault="001740E7" w:rsidP="00A45F91">
            <w:pPr>
              <w:tabs>
                <w:tab w:val="left" w:pos="4439"/>
              </w:tabs>
              <w:ind w:left="189" w:hangingChars="100" w:hanging="189"/>
              <w:contextualSpacing/>
            </w:pPr>
            <w:r w:rsidRPr="001740E7">
              <w:rPr>
                <w:rFonts w:hint="eastAsia"/>
              </w:rPr>
              <w:t>・授業の目標はより具体的に掲げ、意識的に触れていく。</w:t>
            </w:r>
          </w:p>
          <w:p w14:paraId="6CCD45FA" w14:textId="3873A476" w:rsidR="001740E7" w:rsidRPr="001740E7" w:rsidRDefault="001740E7" w:rsidP="00075542">
            <w:pPr>
              <w:tabs>
                <w:tab w:val="left" w:pos="4439"/>
              </w:tabs>
              <w:ind w:left="189" w:hangingChars="100" w:hanging="189"/>
              <w:contextualSpacing/>
            </w:pPr>
            <w:r w:rsidRPr="001740E7">
              <w:rPr>
                <w:rFonts w:hint="eastAsia"/>
              </w:rPr>
              <w:t>・リーダーの存在が薄いので、グループ学習の際は</w:t>
            </w:r>
            <w:r w:rsidR="00075542">
              <w:rPr>
                <w:rFonts w:hint="eastAsia"/>
              </w:rPr>
              <w:t>、</w:t>
            </w:r>
            <w:r w:rsidRPr="001740E7">
              <w:rPr>
                <w:rFonts w:hint="eastAsia"/>
              </w:rPr>
              <w:t>リーダー、サブリーダー等の役割</w:t>
            </w:r>
            <w:r w:rsidR="00075542">
              <w:rPr>
                <w:rFonts w:hint="eastAsia"/>
              </w:rPr>
              <w:t>を把握</w:t>
            </w:r>
            <w:r w:rsidR="00C36FCC">
              <w:rPr>
                <w:rFonts w:hint="eastAsia"/>
              </w:rPr>
              <w:t>し、円滑なグループ学習とする。</w:t>
            </w:r>
          </w:p>
        </w:tc>
      </w:tr>
      <w:tr w:rsidR="00A45F91" w14:paraId="708C567C" w14:textId="77777777" w:rsidTr="00545D2A">
        <w:trPr>
          <w:trHeight w:val="80"/>
        </w:trPr>
        <w:tc>
          <w:tcPr>
            <w:tcW w:w="2163" w:type="dxa"/>
            <w:tcBorders>
              <w:bottom w:val="dotted" w:sz="4" w:space="0" w:color="auto"/>
            </w:tcBorders>
            <w:shd w:val="clear" w:color="auto" w:fill="BFBFBF" w:themeFill="background1" w:themeFillShade="BF"/>
          </w:tcPr>
          <w:p w14:paraId="7391320F" w14:textId="1B87604C" w:rsidR="00A45F91" w:rsidRDefault="00A45F91" w:rsidP="00A45F91">
            <w:pPr>
              <w:contextualSpacing/>
            </w:pPr>
            <w:r>
              <w:rPr>
                <w:rFonts w:hint="eastAsia"/>
              </w:rPr>
              <w:t>美術科</w:t>
            </w:r>
          </w:p>
        </w:tc>
        <w:tc>
          <w:tcPr>
            <w:tcW w:w="7748" w:type="dxa"/>
            <w:tcBorders>
              <w:bottom w:val="dotted" w:sz="4" w:space="0" w:color="auto"/>
            </w:tcBorders>
            <w:shd w:val="clear" w:color="auto" w:fill="BFBFBF" w:themeFill="background1" w:themeFillShade="BF"/>
          </w:tcPr>
          <w:p w14:paraId="243A6DA0" w14:textId="449DA56B" w:rsidR="00A45F91" w:rsidRDefault="00A45F91" w:rsidP="00A45F91">
            <w:pPr>
              <w:tabs>
                <w:tab w:val="left" w:pos="4439"/>
              </w:tabs>
              <w:ind w:left="189" w:hangingChars="100" w:hanging="189"/>
              <w:contextualSpacing/>
              <w:rPr>
                <w:b/>
              </w:rPr>
            </w:pPr>
            <w:r>
              <w:rPr>
                <w:rFonts w:hint="eastAsia"/>
              </w:rPr>
              <w:t>教科</w:t>
            </w:r>
            <w:r>
              <w:rPr>
                <w:rFonts w:hint="eastAsia"/>
                <w:lang w:eastAsia="zh-CN"/>
              </w:rPr>
              <w:t>担任</w:t>
            </w:r>
            <w:r w:rsidR="003B3BA3">
              <w:rPr>
                <w:rFonts w:hint="eastAsia"/>
              </w:rPr>
              <w:t xml:space="preserve">　　大倉　知恵</w:t>
            </w:r>
          </w:p>
        </w:tc>
      </w:tr>
      <w:tr w:rsidR="003B3BA3" w14:paraId="27B658C6" w14:textId="77777777" w:rsidTr="00A45F91">
        <w:trPr>
          <w:trHeight w:val="2268"/>
        </w:trPr>
        <w:tc>
          <w:tcPr>
            <w:tcW w:w="2163" w:type="dxa"/>
            <w:tcBorders>
              <w:bottom w:val="dotted" w:sz="4" w:space="0" w:color="auto"/>
            </w:tcBorders>
          </w:tcPr>
          <w:p w14:paraId="3A1C8D12" w14:textId="2E7C206E" w:rsidR="003B3BA3" w:rsidRDefault="003B3BA3" w:rsidP="003B3BA3">
            <w:pPr>
              <w:contextualSpacing/>
            </w:pPr>
            <w:r>
              <w:rPr>
                <w:rFonts w:hint="eastAsia"/>
              </w:rPr>
              <w:t>生徒の実態</w:t>
            </w:r>
          </w:p>
        </w:tc>
        <w:tc>
          <w:tcPr>
            <w:tcW w:w="7748" w:type="dxa"/>
            <w:tcBorders>
              <w:bottom w:val="dotted" w:sz="4" w:space="0" w:color="auto"/>
            </w:tcBorders>
          </w:tcPr>
          <w:p w14:paraId="499D44AF" w14:textId="77777777" w:rsidR="003B3BA3" w:rsidRDefault="003B3BA3" w:rsidP="003B3BA3">
            <w:pPr>
              <w:tabs>
                <w:tab w:val="left" w:pos="4439"/>
              </w:tabs>
              <w:ind w:left="189" w:hangingChars="100" w:hanging="189"/>
              <w:contextualSpacing/>
            </w:pPr>
            <w:r>
              <w:rPr>
                <w:rFonts w:hint="eastAsia"/>
              </w:rPr>
              <w:t>・積極的に題材に取り組む姿勢がある。</w:t>
            </w:r>
          </w:p>
          <w:p w14:paraId="3160CA1D" w14:textId="77777777" w:rsidR="003B3BA3" w:rsidRDefault="003B3BA3" w:rsidP="003B3BA3">
            <w:pPr>
              <w:tabs>
                <w:tab w:val="left" w:pos="4439"/>
              </w:tabs>
              <w:ind w:left="189" w:hangingChars="100" w:hanging="189"/>
              <w:contextualSpacing/>
            </w:pPr>
            <w:r>
              <w:rPr>
                <w:rFonts w:hint="eastAsia"/>
              </w:rPr>
              <w:t>・お互いにアドバイスをすることが出来る。</w:t>
            </w:r>
          </w:p>
          <w:p w14:paraId="69367A86" w14:textId="77777777" w:rsidR="003B3BA3" w:rsidRDefault="003B3BA3" w:rsidP="003B3BA3">
            <w:pPr>
              <w:tabs>
                <w:tab w:val="left" w:pos="4439"/>
              </w:tabs>
              <w:ind w:left="189" w:hangingChars="100" w:hanging="189"/>
              <w:contextualSpacing/>
            </w:pPr>
            <w:r>
              <w:rPr>
                <w:rFonts w:hint="eastAsia"/>
              </w:rPr>
              <w:t>・自分の表現したいイメージについて、考えを練っていくことが足りない。</w:t>
            </w:r>
          </w:p>
          <w:p w14:paraId="745CD077" w14:textId="6A074529" w:rsidR="003B3BA3" w:rsidRDefault="003B3BA3" w:rsidP="003B3BA3">
            <w:pPr>
              <w:tabs>
                <w:tab w:val="left" w:pos="4439"/>
              </w:tabs>
              <w:ind w:left="189" w:hangingChars="100" w:hanging="189"/>
              <w:contextualSpacing/>
            </w:pPr>
            <w:r>
              <w:rPr>
                <w:rFonts w:hint="eastAsia"/>
              </w:rPr>
              <w:t>・じっくりと考えて作品を仕上げることについて、個人差がある。</w:t>
            </w:r>
          </w:p>
        </w:tc>
      </w:tr>
      <w:tr w:rsidR="003B3BA3" w14:paraId="5A8CC484" w14:textId="77777777" w:rsidTr="00A45F91">
        <w:trPr>
          <w:trHeight w:val="2268"/>
        </w:trPr>
        <w:tc>
          <w:tcPr>
            <w:tcW w:w="2163" w:type="dxa"/>
            <w:tcBorders>
              <w:top w:val="dotted" w:sz="4" w:space="0" w:color="auto"/>
              <w:bottom w:val="single" w:sz="4" w:space="0" w:color="auto"/>
            </w:tcBorders>
          </w:tcPr>
          <w:p w14:paraId="52DEB833" w14:textId="73B630B8" w:rsidR="003B3BA3" w:rsidRDefault="003B3BA3" w:rsidP="003B3BA3">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33F537F9" w14:textId="3FB926BC" w:rsidR="003B3BA3" w:rsidRDefault="003B3BA3" w:rsidP="003B3BA3">
            <w:pPr>
              <w:tabs>
                <w:tab w:val="left" w:pos="4439"/>
              </w:tabs>
              <w:ind w:left="189" w:hangingChars="100" w:hanging="189"/>
              <w:contextualSpacing/>
            </w:pPr>
            <w:r>
              <w:rPr>
                <w:rFonts w:hint="eastAsia"/>
              </w:rPr>
              <w:t>・お互いにアドバイスをすることは継続し、どのように自分の作品に生かしていくか考えを深めさせる。</w:t>
            </w:r>
          </w:p>
          <w:p w14:paraId="7C3D665C" w14:textId="3EF5CF55" w:rsidR="003B3BA3" w:rsidRDefault="003B3BA3" w:rsidP="003B3BA3">
            <w:pPr>
              <w:tabs>
                <w:tab w:val="left" w:pos="4439"/>
              </w:tabs>
              <w:ind w:left="189" w:hangingChars="100" w:hanging="189"/>
              <w:contextualSpacing/>
              <w:rPr>
                <w:b/>
              </w:rPr>
            </w:pPr>
            <w:r>
              <w:rPr>
                <w:rFonts w:hint="eastAsia"/>
              </w:rPr>
              <w:t>・進行状況を見ながら、もう一度作品について考えさせ、色々と試しながらより良くしようとする姿勢を育てる。</w:t>
            </w:r>
          </w:p>
        </w:tc>
      </w:tr>
    </w:tbl>
    <w:p w14:paraId="245536C6" w14:textId="742307E4" w:rsidR="00545D2A" w:rsidRDefault="00545D2A"/>
    <w:p w14:paraId="7EF2BE58" w14:textId="417D345F" w:rsidR="00545D2A" w:rsidRDefault="00545D2A"/>
    <w:p w14:paraId="7B4F0AD5" w14:textId="225F83EB" w:rsidR="00545D2A" w:rsidRDefault="00545D2A"/>
    <w:p w14:paraId="4CEA1677" w14:textId="009BCB59" w:rsidR="00545D2A" w:rsidRDefault="004261EF"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Pr>
          <w:rFonts w:hint="eastAsia"/>
        </w:rPr>
        <w:t xml:space="preserve">　　第２</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2FBBC3C8" w14:textId="77777777" w:rsidTr="00545D2A">
        <w:trPr>
          <w:trHeight w:val="80"/>
        </w:trPr>
        <w:tc>
          <w:tcPr>
            <w:tcW w:w="2163" w:type="dxa"/>
            <w:tcBorders>
              <w:bottom w:val="dotted" w:sz="4" w:space="0" w:color="auto"/>
            </w:tcBorders>
            <w:shd w:val="clear" w:color="auto" w:fill="BFBFBF" w:themeFill="background1" w:themeFillShade="BF"/>
          </w:tcPr>
          <w:p w14:paraId="5E5AE323" w14:textId="746BE3BA" w:rsidR="00A91729" w:rsidRDefault="00A91729" w:rsidP="00A91729">
            <w:pPr>
              <w:contextualSpacing/>
            </w:pPr>
            <w:r>
              <w:rPr>
                <w:rFonts w:hint="eastAsia"/>
              </w:rPr>
              <w:t>保健体育科</w:t>
            </w:r>
          </w:p>
        </w:tc>
        <w:tc>
          <w:tcPr>
            <w:tcW w:w="7748" w:type="dxa"/>
            <w:tcBorders>
              <w:bottom w:val="dotted" w:sz="4" w:space="0" w:color="auto"/>
            </w:tcBorders>
            <w:shd w:val="clear" w:color="auto" w:fill="BFBFBF" w:themeFill="background1" w:themeFillShade="BF"/>
          </w:tcPr>
          <w:p w14:paraId="5FC8A701" w14:textId="398D958A"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4261EF">
              <w:rPr>
                <w:rFonts w:hint="eastAsia"/>
              </w:rPr>
              <w:t xml:space="preserve">　　黒栁　真吾</w:t>
            </w:r>
          </w:p>
        </w:tc>
      </w:tr>
      <w:tr w:rsidR="004261EF" w:rsidRPr="004261EF" w14:paraId="3E999142" w14:textId="77777777" w:rsidTr="00A45F91">
        <w:trPr>
          <w:trHeight w:val="2268"/>
        </w:trPr>
        <w:tc>
          <w:tcPr>
            <w:tcW w:w="2163" w:type="dxa"/>
            <w:tcBorders>
              <w:bottom w:val="dotted" w:sz="4" w:space="0" w:color="auto"/>
            </w:tcBorders>
          </w:tcPr>
          <w:p w14:paraId="39AB5BBC" w14:textId="15EADDC9" w:rsidR="004261EF" w:rsidRDefault="004261EF" w:rsidP="004261EF">
            <w:pPr>
              <w:contextualSpacing/>
            </w:pPr>
            <w:r>
              <w:rPr>
                <w:rFonts w:hint="eastAsia"/>
              </w:rPr>
              <w:t>生徒の実態</w:t>
            </w:r>
          </w:p>
        </w:tc>
        <w:tc>
          <w:tcPr>
            <w:tcW w:w="7748" w:type="dxa"/>
            <w:tcBorders>
              <w:bottom w:val="dotted" w:sz="4" w:space="0" w:color="auto"/>
            </w:tcBorders>
          </w:tcPr>
          <w:p w14:paraId="52E68634" w14:textId="1CFD2A07" w:rsidR="004261EF" w:rsidRDefault="004261EF" w:rsidP="004261EF">
            <w:pPr>
              <w:tabs>
                <w:tab w:val="left" w:pos="4439"/>
              </w:tabs>
              <w:contextualSpacing/>
            </w:pPr>
            <w:r>
              <w:rPr>
                <w:rFonts w:hint="eastAsia"/>
              </w:rPr>
              <w:t>・授業内では、積極的に発言がする生徒が多い。</w:t>
            </w:r>
          </w:p>
          <w:p w14:paraId="25D0A69E" w14:textId="77777777" w:rsidR="004261EF" w:rsidRDefault="004261EF" w:rsidP="004261EF">
            <w:pPr>
              <w:tabs>
                <w:tab w:val="left" w:pos="4439"/>
              </w:tabs>
              <w:contextualSpacing/>
            </w:pPr>
            <w:r>
              <w:rPr>
                <w:rFonts w:hint="eastAsia"/>
              </w:rPr>
              <w:t>・運動に対する苦手意識をもつ生徒もおり、体を動かすことに於いて消極的になってしま</w:t>
            </w:r>
          </w:p>
          <w:p w14:paraId="5DAB8B61" w14:textId="0EEC99B0" w:rsidR="004261EF" w:rsidRDefault="004261EF" w:rsidP="004261EF">
            <w:pPr>
              <w:tabs>
                <w:tab w:val="left" w:pos="4439"/>
              </w:tabs>
              <w:ind w:firstLineChars="100" w:firstLine="189"/>
              <w:contextualSpacing/>
            </w:pPr>
            <w:r>
              <w:rPr>
                <w:rFonts w:hint="eastAsia"/>
              </w:rPr>
              <w:t>うことがある。</w:t>
            </w:r>
          </w:p>
          <w:p w14:paraId="62506E45" w14:textId="77777777" w:rsidR="004261EF" w:rsidRDefault="004261EF" w:rsidP="004261EF">
            <w:pPr>
              <w:tabs>
                <w:tab w:val="left" w:pos="4439"/>
              </w:tabs>
              <w:ind w:left="189" w:hangingChars="100" w:hanging="189"/>
              <w:contextualSpacing/>
            </w:pPr>
            <w:r>
              <w:rPr>
                <w:rFonts w:hint="eastAsia"/>
              </w:rPr>
              <w:t>・苦手なことに一生懸命に取り組もうとする姿勢も見受けられるようになってきており、その意欲が技能の習得につながっているところもある。</w:t>
            </w:r>
          </w:p>
          <w:p w14:paraId="7DEB1535" w14:textId="495252B8" w:rsidR="004261EF" w:rsidRDefault="004261EF" w:rsidP="004261EF">
            <w:pPr>
              <w:tabs>
                <w:tab w:val="left" w:pos="4439"/>
              </w:tabs>
              <w:ind w:left="189" w:hangingChars="100" w:hanging="189"/>
              <w:contextualSpacing/>
            </w:pPr>
            <w:r>
              <w:rPr>
                <w:rFonts w:hint="eastAsia"/>
              </w:rPr>
              <w:t>・分からないこともそのままにせず、質問したりすることが増えてきている。</w:t>
            </w:r>
          </w:p>
        </w:tc>
      </w:tr>
      <w:tr w:rsidR="004261EF" w14:paraId="67C8A1BD" w14:textId="77777777" w:rsidTr="00A45F91">
        <w:trPr>
          <w:trHeight w:val="2268"/>
        </w:trPr>
        <w:tc>
          <w:tcPr>
            <w:tcW w:w="2163" w:type="dxa"/>
            <w:tcBorders>
              <w:top w:val="dotted" w:sz="4" w:space="0" w:color="auto"/>
              <w:bottom w:val="single" w:sz="4" w:space="0" w:color="auto"/>
            </w:tcBorders>
          </w:tcPr>
          <w:p w14:paraId="51529125" w14:textId="1D841C11" w:rsidR="004261EF" w:rsidRDefault="004261EF" w:rsidP="004261EF">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432FEA24" w14:textId="54CAA551" w:rsidR="004261EF" w:rsidRDefault="004261EF" w:rsidP="004261EF">
            <w:pPr>
              <w:tabs>
                <w:tab w:val="left" w:pos="4439"/>
              </w:tabs>
              <w:ind w:left="189" w:hangingChars="100" w:hanging="189"/>
              <w:contextualSpacing/>
            </w:pPr>
            <w:r w:rsidRPr="00DA39AC">
              <w:rPr>
                <w:rFonts w:hint="eastAsia"/>
              </w:rPr>
              <w:t>・</w:t>
            </w:r>
            <w:r>
              <w:rPr>
                <w:rFonts w:hint="eastAsia"/>
              </w:rPr>
              <w:t>ペア学習やグループ学習を積極的に取り入れ、学習意欲を高めるようにする。</w:t>
            </w:r>
          </w:p>
          <w:p w14:paraId="203643EB" w14:textId="77777777" w:rsidR="004261EF" w:rsidRDefault="004261EF" w:rsidP="004261EF">
            <w:pPr>
              <w:tabs>
                <w:tab w:val="left" w:pos="4439"/>
              </w:tabs>
              <w:ind w:left="189" w:hangingChars="100" w:hanging="189"/>
              <w:contextualSpacing/>
            </w:pPr>
            <w:r>
              <w:rPr>
                <w:rFonts w:hint="eastAsia"/>
              </w:rPr>
              <w:t>・体育分野、保健分野ともに、授業内に考察する時間、自分の意見をまとめる時間、発表させ考えを共有する時間を設けるようにする。</w:t>
            </w:r>
          </w:p>
          <w:p w14:paraId="04A923A2" w14:textId="3B6715CC" w:rsidR="004261EF" w:rsidRDefault="004261EF" w:rsidP="004261EF">
            <w:pPr>
              <w:tabs>
                <w:tab w:val="left" w:pos="4439"/>
              </w:tabs>
              <w:ind w:left="189" w:hangingChars="100" w:hanging="189"/>
              <w:contextualSpacing/>
              <w:rPr>
                <w:b/>
              </w:rPr>
            </w:pPr>
            <w:r>
              <w:rPr>
                <w:rFonts w:hint="eastAsia"/>
              </w:rPr>
              <w:t>・グループやチームのリーダーを中心に自主的・主体的に学びに向かうことができるようにする。</w:t>
            </w:r>
          </w:p>
        </w:tc>
      </w:tr>
      <w:tr w:rsidR="00187F4C" w14:paraId="2AAC9D59" w14:textId="77777777" w:rsidTr="00545D2A">
        <w:trPr>
          <w:trHeight w:val="80"/>
        </w:trPr>
        <w:tc>
          <w:tcPr>
            <w:tcW w:w="2163" w:type="dxa"/>
            <w:tcBorders>
              <w:bottom w:val="dotted" w:sz="4" w:space="0" w:color="auto"/>
            </w:tcBorders>
            <w:shd w:val="clear" w:color="auto" w:fill="BFBFBF" w:themeFill="background1" w:themeFillShade="BF"/>
          </w:tcPr>
          <w:p w14:paraId="1CD247F5" w14:textId="503B7140" w:rsidR="00187F4C" w:rsidRDefault="00187F4C" w:rsidP="00187F4C">
            <w:pPr>
              <w:contextualSpacing/>
            </w:pPr>
            <w:r>
              <w:rPr>
                <w:rFonts w:hint="eastAsia"/>
              </w:rPr>
              <w:t>技術科</w:t>
            </w:r>
          </w:p>
        </w:tc>
        <w:tc>
          <w:tcPr>
            <w:tcW w:w="7748" w:type="dxa"/>
            <w:tcBorders>
              <w:bottom w:val="dotted" w:sz="4" w:space="0" w:color="auto"/>
            </w:tcBorders>
            <w:shd w:val="clear" w:color="auto" w:fill="BFBFBF" w:themeFill="background1" w:themeFillShade="BF"/>
          </w:tcPr>
          <w:p w14:paraId="4A1F37CD" w14:textId="13747939" w:rsidR="00187F4C" w:rsidRDefault="00187F4C" w:rsidP="00187F4C">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久保田　翔子</w:t>
            </w:r>
          </w:p>
        </w:tc>
      </w:tr>
      <w:tr w:rsidR="00187F4C" w14:paraId="275C4396" w14:textId="77777777" w:rsidTr="00A45F91">
        <w:trPr>
          <w:trHeight w:val="2268"/>
        </w:trPr>
        <w:tc>
          <w:tcPr>
            <w:tcW w:w="2163" w:type="dxa"/>
            <w:tcBorders>
              <w:bottom w:val="dotted" w:sz="4" w:space="0" w:color="auto"/>
            </w:tcBorders>
          </w:tcPr>
          <w:p w14:paraId="2603A6F2" w14:textId="765B326E" w:rsidR="00187F4C" w:rsidRDefault="00187F4C" w:rsidP="00187F4C">
            <w:pPr>
              <w:contextualSpacing/>
            </w:pPr>
            <w:r>
              <w:rPr>
                <w:rFonts w:hint="eastAsia"/>
              </w:rPr>
              <w:t>生徒の実態</w:t>
            </w:r>
          </w:p>
        </w:tc>
        <w:tc>
          <w:tcPr>
            <w:tcW w:w="7748" w:type="dxa"/>
            <w:tcBorders>
              <w:bottom w:val="dotted" w:sz="4" w:space="0" w:color="auto"/>
            </w:tcBorders>
          </w:tcPr>
          <w:p w14:paraId="23AAA50B" w14:textId="77777777" w:rsidR="00187F4C" w:rsidRDefault="00187F4C" w:rsidP="00187F4C">
            <w:pPr>
              <w:tabs>
                <w:tab w:val="left" w:pos="4439"/>
              </w:tabs>
              <w:ind w:left="189" w:hangingChars="100" w:hanging="189"/>
              <w:contextualSpacing/>
            </w:pPr>
            <w:r>
              <w:rPr>
                <w:rFonts w:hint="eastAsia"/>
              </w:rPr>
              <w:t>・非常に積極的に取り組む。とくに製作作業においては、与えられた資料等を活用し、自分なりに思考を重ねたり、他者と協働したりして、楽しそうに取り組んでいる。</w:t>
            </w:r>
          </w:p>
          <w:p w14:paraId="648A4CDE" w14:textId="77777777" w:rsidR="00187F4C" w:rsidRDefault="00187F4C" w:rsidP="00187F4C">
            <w:pPr>
              <w:tabs>
                <w:tab w:val="left" w:pos="4439"/>
              </w:tabs>
              <w:ind w:left="189" w:hangingChars="100" w:hanging="189"/>
              <w:contextualSpacing/>
            </w:pPr>
            <w:r>
              <w:rPr>
                <w:rFonts w:hint="eastAsia"/>
              </w:rPr>
              <w:t>・集中してインプットすることができるが、それらの情報や経験を活用して見通しをもって作業を行うことを苦手とする生徒が多い。</w:t>
            </w:r>
          </w:p>
          <w:p w14:paraId="75285546" w14:textId="28B3D17E" w:rsidR="00187F4C" w:rsidRDefault="00187F4C" w:rsidP="00187F4C">
            <w:pPr>
              <w:tabs>
                <w:tab w:val="left" w:pos="4439"/>
              </w:tabs>
              <w:ind w:left="189" w:hangingChars="100" w:hanging="189"/>
              <w:contextualSpacing/>
            </w:pPr>
            <w:r>
              <w:rPr>
                <w:rFonts w:hint="eastAsia"/>
              </w:rPr>
              <w:t>・アウトプットにおいては課題がみられる。作業時や、講義を受けた後のレポート、作業を終えてのレポートなどで、学習したことを発揮・まとめることを苦手とする生徒が多い。</w:t>
            </w:r>
          </w:p>
        </w:tc>
      </w:tr>
      <w:tr w:rsidR="00187F4C" w14:paraId="0772BACD" w14:textId="77777777" w:rsidTr="00A45F91">
        <w:trPr>
          <w:trHeight w:val="2268"/>
        </w:trPr>
        <w:tc>
          <w:tcPr>
            <w:tcW w:w="2163" w:type="dxa"/>
            <w:tcBorders>
              <w:top w:val="dotted" w:sz="4" w:space="0" w:color="auto"/>
              <w:bottom w:val="single" w:sz="4" w:space="0" w:color="auto"/>
            </w:tcBorders>
          </w:tcPr>
          <w:p w14:paraId="3B1D2C0F" w14:textId="15789762" w:rsidR="00187F4C" w:rsidRDefault="00187F4C" w:rsidP="00187F4C">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4E543E74" w14:textId="77777777" w:rsidR="00187F4C" w:rsidRDefault="00187F4C" w:rsidP="00187F4C">
            <w:pPr>
              <w:tabs>
                <w:tab w:val="left" w:pos="4439"/>
              </w:tabs>
              <w:ind w:left="189" w:hangingChars="100" w:hanging="189"/>
              <w:contextualSpacing/>
            </w:pPr>
            <w:r>
              <w:rPr>
                <w:rFonts w:hint="eastAsia"/>
              </w:rPr>
              <w:t>・学習内容をイメージでとらえられるように、写真や動画での説明を主とする。</w:t>
            </w:r>
          </w:p>
          <w:p w14:paraId="10ECB64B" w14:textId="77777777" w:rsidR="00187F4C" w:rsidRDefault="00187F4C" w:rsidP="00187F4C">
            <w:pPr>
              <w:tabs>
                <w:tab w:val="left" w:pos="4439"/>
              </w:tabs>
              <w:ind w:left="189" w:hangingChars="100" w:hanging="189"/>
              <w:contextualSpacing/>
            </w:pPr>
            <w:r>
              <w:rPr>
                <w:rFonts w:hint="eastAsia"/>
              </w:rPr>
              <w:t>・学習用</w:t>
            </w:r>
            <w:r>
              <w:rPr>
                <w:rFonts w:hint="eastAsia"/>
              </w:rPr>
              <w:t>iPad</w:t>
            </w:r>
            <w:r>
              <w:rPr>
                <w:rFonts w:hint="eastAsia"/>
              </w:rPr>
              <w:t>を活用し、カラー写真資料や動画配付を行い、生徒が自分の手元で何度でも既習事項を確認できるようにする。</w:t>
            </w:r>
          </w:p>
          <w:p w14:paraId="641A2007" w14:textId="77777777" w:rsidR="00187F4C" w:rsidRDefault="00187F4C" w:rsidP="00187F4C">
            <w:pPr>
              <w:tabs>
                <w:tab w:val="left" w:pos="4439"/>
              </w:tabs>
              <w:ind w:left="189" w:hangingChars="100" w:hanging="189"/>
              <w:contextualSpacing/>
            </w:pPr>
            <w:r>
              <w:rPr>
                <w:rFonts w:hint="eastAsia"/>
              </w:rPr>
              <w:t>・グループ編成を工夫する。他者と協働しながら作業を進められるように、製作品が同じ者同士でグループを編成する。</w:t>
            </w:r>
          </w:p>
          <w:p w14:paraId="594BA301" w14:textId="77777777" w:rsidR="00187F4C" w:rsidRDefault="00187F4C" w:rsidP="00187F4C">
            <w:pPr>
              <w:tabs>
                <w:tab w:val="left" w:pos="4439"/>
              </w:tabs>
              <w:ind w:left="189" w:hangingChars="100" w:hanging="189"/>
              <w:contextualSpacing/>
            </w:pPr>
            <w:r>
              <w:rPr>
                <w:rFonts w:hint="eastAsia"/>
              </w:rPr>
              <w:t>・毎時間の振り返りや単元ごとのレポート作成の時間を十分に確保する。</w:t>
            </w:r>
          </w:p>
          <w:p w14:paraId="257EAAFF" w14:textId="45B93DDF" w:rsidR="00187F4C" w:rsidRDefault="00187F4C" w:rsidP="00187F4C">
            <w:pPr>
              <w:tabs>
                <w:tab w:val="left" w:pos="4439"/>
              </w:tabs>
              <w:ind w:left="189" w:hangingChars="100" w:hanging="189"/>
              <w:contextualSpacing/>
              <w:rPr>
                <w:b/>
              </w:rPr>
            </w:pPr>
            <w:r>
              <w:rPr>
                <w:rFonts w:hint="eastAsia"/>
              </w:rPr>
              <w:t>・達成感や充実感をもたせるため、明確で全員が達成できるような目標を設定する。</w:t>
            </w:r>
          </w:p>
        </w:tc>
      </w:tr>
      <w:tr w:rsidR="00187F4C" w14:paraId="2E62EBEC" w14:textId="77777777" w:rsidTr="00545D2A">
        <w:trPr>
          <w:trHeight w:val="80"/>
        </w:trPr>
        <w:tc>
          <w:tcPr>
            <w:tcW w:w="216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4BE6186" w14:textId="6E876C0D" w:rsidR="00187F4C" w:rsidRPr="00181E77" w:rsidRDefault="00187F4C" w:rsidP="00187F4C">
            <w:pPr>
              <w:contextualSpacing/>
              <w:rPr>
                <w:rFonts w:ascii="ＭＳ 明朝" w:hAnsi="ＭＳ 明朝"/>
              </w:rPr>
            </w:pPr>
            <w:r w:rsidRPr="00181E77">
              <w:rPr>
                <w:rFonts w:ascii="ＭＳ 明朝" w:hAnsi="ＭＳ 明朝" w:hint="eastAsia"/>
              </w:rPr>
              <w:t>家庭科</w:t>
            </w:r>
          </w:p>
        </w:tc>
        <w:tc>
          <w:tcPr>
            <w:tcW w:w="7748"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6B02408" w14:textId="62AB1ECB" w:rsidR="00187F4C" w:rsidRPr="00181E77" w:rsidRDefault="00187F4C" w:rsidP="00187F4C">
            <w:pPr>
              <w:tabs>
                <w:tab w:val="left" w:pos="4439"/>
              </w:tabs>
              <w:ind w:left="189" w:hangingChars="100" w:hanging="189"/>
              <w:contextualSpacing/>
              <w:rPr>
                <w:rFonts w:ascii="ＭＳ 明朝" w:hAnsi="ＭＳ 明朝"/>
              </w:rPr>
            </w:pPr>
            <w:r w:rsidRPr="00181E77">
              <w:rPr>
                <w:rFonts w:ascii="ＭＳ 明朝" w:hAnsi="ＭＳ 明朝" w:hint="eastAsia"/>
              </w:rPr>
              <w:t xml:space="preserve">教科担任　　</w:t>
            </w:r>
            <w:r>
              <w:rPr>
                <w:rFonts w:ascii="ＭＳ 明朝" w:hAnsi="ＭＳ 明朝" w:hint="eastAsia"/>
              </w:rPr>
              <w:t>豊田　映子</w:t>
            </w:r>
          </w:p>
        </w:tc>
      </w:tr>
      <w:tr w:rsidR="00187F4C" w14:paraId="66E54ECC" w14:textId="77777777" w:rsidTr="00A45F91">
        <w:trPr>
          <w:trHeight w:val="2268"/>
        </w:trPr>
        <w:tc>
          <w:tcPr>
            <w:tcW w:w="2163" w:type="dxa"/>
            <w:tcBorders>
              <w:bottom w:val="dotted" w:sz="4" w:space="0" w:color="auto"/>
            </w:tcBorders>
          </w:tcPr>
          <w:p w14:paraId="64FCE109" w14:textId="7B4FD1CF" w:rsidR="00187F4C" w:rsidRPr="00181E77" w:rsidRDefault="00187F4C" w:rsidP="00187F4C">
            <w:pPr>
              <w:contextualSpacing/>
              <w:rPr>
                <w:rFonts w:ascii="ＭＳ 明朝" w:hAnsi="ＭＳ 明朝"/>
              </w:rPr>
            </w:pPr>
            <w:r>
              <w:rPr>
                <w:rFonts w:hint="eastAsia"/>
              </w:rPr>
              <w:t>生徒の実態</w:t>
            </w:r>
          </w:p>
        </w:tc>
        <w:tc>
          <w:tcPr>
            <w:tcW w:w="7748" w:type="dxa"/>
            <w:tcBorders>
              <w:bottom w:val="dotted" w:sz="4" w:space="0" w:color="auto"/>
            </w:tcBorders>
          </w:tcPr>
          <w:p w14:paraId="4030EBBC" w14:textId="0EF9D37B" w:rsidR="00187F4C" w:rsidRDefault="00187F4C" w:rsidP="00187F4C">
            <w:pPr>
              <w:tabs>
                <w:tab w:val="left" w:pos="4439"/>
              </w:tabs>
              <w:ind w:left="189" w:hangingChars="100" w:hanging="189"/>
              <w:contextualSpacing/>
              <w:rPr>
                <w:rFonts w:ascii="ＭＳ 明朝" w:hAnsi="ＭＳ 明朝"/>
              </w:rPr>
            </w:pPr>
            <w:r>
              <w:rPr>
                <w:rFonts w:ascii="ＭＳ 明朝" w:hAnsi="ＭＳ 明朝" w:hint="eastAsia"/>
              </w:rPr>
              <w:t>・各自積極的に授業に取り組んでいる。</w:t>
            </w:r>
          </w:p>
          <w:p w14:paraId="2FD056C0" w14:textId="77777777" w:rsidR="00187F4C" w:rsidRDefault="00187F4C" w:rsidP="00187F4C">
            <w:pPr>
              <w:tabs>
                <w:tab w:val="left" w:pos="4439"/>
              </w:tabs>
              <w:ind w:left="189" w:hangingChars="100" w:hanging="189"/>
              <w:contextualSpacing/>
              <w:rPr>
                <w:rFonts w:ascii="ＭＳ 明朝" w:hAnsi="ＭＳ 明朝"/>
              </w:rPr>
            </w:pPr>
            <w:r>
              <w:rPr>
                <w:rFonts w:ascii="ＭＳ 明朝" w:hAnsi="ＭＳ 明朝" w:hint="eastAsia"/>
              </w:rPr>
              <w:t>・学習している内容に疑問を感じたり、共感したりという感情の動きをその場で言葉に出すことがよくある。これに関しては、授業に集中していなければ言えない事と肯定的に捉えている。ただこれが私語の多さにつながっていくことが気になる点ではある。</w:t>
            </w:r>
          </w:p>
          <w:p w14:paraId="669CDA37" w14:textId="77777777" w:rsidR="00187F4C" w:rsidRDefault="00187F4C" w:rsidP="00187F4C">
            <w:pPr>
              <w:tabs>
                <w:tab w:val="left" w:pos="4439"/>
              </w:tabs>
              <w:ind w:left="189" w:hangingChars="100" w:hanging="189"/>
              <w:contextualSpacing/>
              <w:rPr>
                <w:rFonts w:ascii="ＭＳ 明朝" w:hAnsi="ＭＳ 明朝"/>
              </w:rPr>
            </w:pPr>
            <w:r>
              <w:rPr>
                <w:rFonts w:ascii="ＭＳ 明朝" w:hAnsi="ＭＳ 明朝" w:hint="eastAsia"/>
              </w:rPr>
              <w:t>・指示には、素早く反応し、素直に受け入れる姿勢が出来ている。</w:t>
            </w:r>
          </w:p>
          <w:p w14:paraId="5451F308" w14:textId="2A6C6159" w:rsidR="00187F4C" w:rsidRPr="00181E77" w:rsidRDefault="00187F4C" w:rsidP="00187F4C">
            <w:pPr>
              <w:tabs>
                <w:tab w:val="left" w:pos="4439"/>
              </w:tabs>
              <w:ind w:left="189" w:hangingChars="100" w:hanging="189"/>
              <w:contextualSpacing/>
              <w:rPr>
                <w:rFonts w:ascii="ＭＳ 明朝" w:hAnsi="ＭＳ 明朝"/>
              </w:rPr>
            </w:pPr>
            <w:r>
              <w:rPr>
                <w:rFonts w:ascii="ＭＳ 明朝" w:hAnsi="ＭＳ 明朝" w:hint="eastAsia"/>
              </w:rPr>
              <w:t>・穏やかな雰囲気で授業を進めることができる。</w:t>
            </w:r>
          </w:p>
        </w:tc>
      </w:tr>
      <w:tr w:rsidR="00187F4C" w14:paraId="00E11075" w14:textId="77777777" w:rsidTr="00A45F91">
        <w:trPr>
          <w:trHeight w:val="2268"/>
        </w:trPr>
        <w:tc>
          <w:tcPr>
            <w:tcW w:w="2163" w:type="dxa"/>
            <w:tcBorders>
              <w:top w:val="dotted" w:sz="4" w:space="0" w:color="auto"/>
              <w:bottom w:val="single" w:sz="4" w:space="0" w:color="auto"/>
            </w:tcBorders>
          </w:tcPr>
          <w:p w14:paraId="24018C3C" w14:textId="1ADF665B" w:rsidR="00187F4C" w:rsidRDefault="00187F4C" w:rsidP="00187F4C">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07666E6E" w14:textId="77777777" w:rsidR="00187F4C" w:rsidRPr="00047B23" w:rsidRDefault="00187F4C" w:rsidP="00187F4C">
            <w:pPr>
              <w:tabs>
                <w:tab w:val="left" w:pos="4439"/>
              </w:tabs>
              <w:ind w:left="190" w:hangingChars="100" w:hanging="190"/>
              <w:contextualSpacing/>
            </w:pPr>
            <w:r>
              <w:rPr>
                <w:rFonts w:hint="eastAsia"/>
                <w:b/>
              </w:rPr>
              <w:t>・</w:t>
            </w:r>
            <w:r w:rsidRPr="00047B23">
              <w:rPr>
                <w:rFonts w:hint="eastAsia"/>
              </w:rPr>
              <w:t>知識の学習では自分の日常生活そのものが家庭科の学習であることを理解し、興味を持って学習する意欲につなげられるよう、指導内容を工夫する。</w:t>
            </w:r>
          </w:p>
          <w:p w14:paraId="7FA71C5E" w14:textId="77777777" w:rsidR="00187F4C" w:rsidRPr="00047B23" w:rsidRDefault="00187F4C" w:rsidP="00187F4C">
            <w:pPr>
              <w:tabs>
                <w:tab w:val="left" w:pos="4439"/>
              </w:tabs>
              <w:ind w:left="189" w:hangingChars="100" w:hanging="189"/>
              <w:contextualSpacing/>
            </w:pPr>
            <w:r w:rsidRPr="00047B23">
              <w:rPr>
                <w:rFonts w:hint="eastAsia"/>
              </w:rPr>
              <w:t>・作成プリントは生徒の発達段階に即した内容、言葉使い、量等を精査する。</w:t>
            </w:r>
          </w:p>
          <w:p w14:paraId="48F83B02" w14:textId="77777777" w:rsidR="00187F4C" w:rsidRPr="00047B23" w:rsidRDefault="00187F4C" w:rsidP="00187F4C">
            <w:pPr>
              <w:tabs>
                <w:tab w:val="left" w:pos="4439"/>
              </w:tabs>
              <w:ind w:left="189" w:hangingChars="100" w:hanging="189"/>
              <w:contextualSpacing/>
            </w:pPr>
            <w:r w:rsidRPr="00047B23">
              <w:rPr>
                <w:rFonts w:hint="eastAsia"/>
              </w:rPr>
              <w:t>・作品製作においては、生徒の創造力、想像力、思考力を発展させられるようにする。その中で、物事を進めていく上での丁寧な行動の大切さを指導の重点にする。</w:t>
            </w:r>
          </w:p>
          <w:p w14:paraId="66E88271" w14:textId="0F0A9E90" w:rsidR="00187F4C" w:rsidRDefault="00187F4C" w:rsidP="00187F4C">
            <w:pPr>
              <w:tabs>
                <w:tab w:val="left" w:pos="4439"/>
              </w:tabs>
              <w:ind w:left="190" w:hangingChars="100" w:hanging="190"/>
              <w:contextualSpacing/>
              <w:rPr>
                <w:b/>
              </w:rPr>
            </w:pPr>
          </w:p>
        </w:tc>
      </w:tr>
    </w:tbl>
    <w:p w14:paraId="364E56D4" w14:textId="7665D2E3" w:rsidR="00545D2A" w:rsidRDefault="00545D2A"/>
    <w:p w14:paraId="3B58406E" w14:textId="43ACA071" w:rsidR="00545D2A" w:rsidRDefault="00545D2A"/>
    <w:p w14:paraId="5093D8C8" w14:textId="52F0404E" w:rsidR="00545D2A" w:rsidRDefault="00545D2A"/>
    <w:p w14:paraId="3EBB4DC5" w14:textId="7A0AD74A" w:rsidR="00545D2A" w:rsidRDefault="00140C50"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Pr>
          <w:rFonts w:hint="eastAsia"/>
        </w:rPr>
        <w:t xml:space="preserve">　　第２</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68922EAB" w14:textId="77777777" w:rsidTr="00545D2A">
        <w:trPr>
          <w:trHeight w:val="80"/>
        </w:trPr>
        <w:tc>
          <w:tcPr>
            <w:tcW w:w="2163" w:type="dxa"/>
            <w:tcBorders>
              <w:bottom w:val="dotted" w:sz="4" w:space="0" w:color="auto"/>
            </w:tcBorders>
            <w:shd w:val="clear" w:color="auto" w:fill="BFBFBF" w:themeFill="background1" w:themeFillShade="BF"/>
          </w:tcPr>
          <w:p w14:paraId="5FF36EF2" w14:textId="70A89B9B" w:rsidR="00A91729" w:rsidRDefault="00A91729" w:rsidP="00A91729">
            <w:pPr>
              <w:contextualSpacing/>
            </w:pPr>
            <w:r>
              <w:rPr>
                <w:rFonts w:hint="eastAsia"/>
              </w:rPr>
              <w:t>英語科</w:t>
            </w:r>
          </w:p>
        </w:tc>
        <w:tc>
          <w:tcPr>
            <w:tcW w:w="7748" w:type="dxa"/>
            <w:tcBorders>
              <w:bottom w:val="dotted" w:sz="4" w:space="0" w:color="auto"/>
            </w:tcBorders>
            <w:shd w:val="clear" w:color="auto" w:fill="BFBFBF" w:themeFill="background1" w:themeFillShade="BF"/>
          </w:tcPr>
          <w:p w14:paraId="18F42092" w14:textId="05144C08"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140C50">
              <w:rPr>
                <w:rFonts w:hint="eastAsia"/>
              </w:rPr>
              <w:t xml:space="preserve">　　木村　紗也佳　　小林　真央</w:t>
            </w:r>
          </w:p>
        </w:tc>
      </w:tr>
      <w:tr w:rsidR="00A45F91" w14:paraId="311D5E96" w14:textId="77777777" w:rsidTr="00A45F91">
        <w:trPr>
          <w:trHeight w:val="2268"/>
        </w:trPr>
        <w:tc>
          <w:tcPr>
            <w:tcW w:w="2163" w:type="dxa"/>
            <w:tcBorders>
              <w:bottom w:val="dotted" w:sz="4" w:space="0" w:color="auto"/>
            </w:tcBorders>
          </w:tcPr>
          <w:p w14:paraId="12F3EE51" w14:textId="65800DAF" w:rsidR="00A45F91" w:rsidRDefault="00A45F91" w:rsidP="00A45F91">
            <w:pPr>
              <w:contextualSpacing/>
            </w:pPr>
            <w:r>
              <w:rPr>
                <w:rFonts w:hint="eastAsia"/>
              </w:rPr>
              <w:t>生徒の実態</w:t>
            </w:r>
          </w:p>
        </w:tc>
        <w:tc>
          <w:tcPr>
            <w:tcW w:w="7748" w:type="dxa"/>
            <w:tcBorders>
              <w:bottom w:val="dotted" w:sz="4" w:space="0" w:color="auto"/>
            </w:tcBorders>
          </w:tcPr>
          <w:p w14:paraId="2F036059" w14:textId="18C65234" w:rsidR="00BA3EB9" w:rsidRDefault="00BA3EB9" w:rsidP="00BA3EB9">
            <w:r>
              <w:rPr>
                <w:rFonts w:hint="eastAsia"/>
              </w:rPr>
              <w:t>［聞くこと］</w:t>
            </w:r>
            <w:r w:rsidR="003124EE">
              <w:rPr>
                <w:rFonts w:hint="eastAsia"/>
              </w:rPr>
              <w:t>英文を</w:t>
            </w:r>
            <w:r w:rsidR="0098401E">
              <w:rPr>
                <w:rFonts w:hint="eastAsia"/>
              </w:rPr>
              <w:t>聞いて</w:t>
            </w:r>
            <w:r w:rsidR="003124EE">
              <w:rPr>
                <w:rFonts w:hint="eastAsia"/>
              </w:rPr>
              <w:t>内容を</w:t>
            </w:r>
            <w:r w:rsidR="0098401E">
              <w:rPr>
                <w:rFonts w:hint="eastAsia"/>
              </w:rPr>
              <w:t>理解できる生徒がほとんどである。</w:t>
            </w:r>
          </w:p>
          <w:p w14:paraId="2F93FCFE" w14:textId="042AB99A" w:rsidR="00BA3EB9" w:rsidRDefault="00BA3EB9" w:rsidP="00BA3EB9">
            <w:r>
              <w:rPr>
                <w:rFonts w:hint="eastAsia"/>
              </w:rPr>
              <w:t>［読むこと］</w:t>
            </w:r>
            <w:r w:rsidR="00E050C0">
              <w:rPr>
                <w:rFonts w:hint="eastAsia"/>
              </w:rPr>
              <w:t>生徒の多くは</w:t>
            </w:r>
            <w:r w:rsidR="005419DC">
              <w:rPr>
                <w:rFonts w:hint="eastAsia"/>
              </w:rPr>
              <w:t>資料の読み取り</w:t>
            </w:r>
            <w:r w:rsidR="00E050C0">
              <w:rPr>
                <w:rFonts w:hint="eastAsia"/>
              </w:rPr>
              <w:t>ができているが、一部の生徒は語彙力が低く、既習単語でも意味を調べないと</w:t>
            </w:r>
            <w:r w:rsidR="003124EE">
              <w:rPr>
                <w:rFonts w:hint="eastAsia"/>
              </w:rPr>
              <w:t>英文を</w:t>
            </w:r>
            <w:r w:rsidR="00E050C0">
              <w:rPr>
                <w:rFonts w:hint="eastAsia"/>
              </w:rPr>
              <w:t>読むことができていない。</w:t>
            </w:r>
          </w:p>
          <w:p w14:paraId="5B5D5AC3" w14:textId="3A12A2E4" w:rsidR="00BA3EB9" w:rsidRDefault="00BA3EB9" w:rsidP="00BA3EB9">
            <w:r>
              <w:rPr>
                <w:rFonts w:hint="eastAsia"/>
              </w:rPr>
              <w:t>［話すこと（やり取り）］</w:t>
            </w:r>
            <w:r w:rsidR="005419DC">
              <w:rPr>
                <w:rFonts w:hint="eastAsia"/>
              </w:rPr>
              <w:t>ペアでの言語活動に意欲的に取り組むことができる。</w:t>
            </w:r>
          </w:p>
          <w:p w14:paraId="276FD76A" w14:textId="0DD5443B" w:rsidR="00BA3EB9" w:rsidRDefault="00BA3EB9" w:rsidP="00BA3EB9">
            <w:r>
              <w:rPr>
                <w:rFonts w:hint="eastAsia"/>
              </w:rPr>
              <w:t>［話すこと（発表）］</w:t>
            </w:r>
            <w:r w:rsidR="00E050C0">
              <w:rPr>
                <w:rFonts w:hint="eastAsia"/>
              </w:rPr>
              <w:t>PowerPoint</w:t>
            </w:r>
            <w:r w:rsidR="00E050C0">
              <w:rPr>
                <w:rFonts w:hint="eastAsia"/>
              </w:rPr>
              <w:t>等の資料を用いて調べた内容を話すことはできているが、一部の生徒は原稿をずっと見た状態であり</w:t>
            </w:r>
            <w:r w:rsidR="00C92EBE">
              <w:rPr>
                <w:rFonts w:hint="eastAsia"/>
              </w:rPr>
              <w:t>発表</w:t>
            </w:r>
            <w:r w:rsidR="00E050C0">
              <w:rPr>
                <w:rFonts w:hint="eastAsia"/>
              </w:rPr>
              <w:t>態度の面で課題が残っている。</w:t>
            </w:r>
          </w:p>
          <w:p w14:paraId="330A66FA" w14:textId="5218B1D6" w:rsidR="00A45F91" w:rsidRPr="00BA3EB9" w:rsidRDefault="00BA3EB9" w:rsidP="005419DC">
            <w:r>
              <w:rPr>
                <w:rFonts w:hint="eastAsia"/>
              </w:rPr>
              <w:t>［書くこと］</w:t>
            </w:r>
            <w:r w:rsidR="00B6738A">
              <w:rPr>
                <w:rFonts w:hint="eastAsia"/>
              </w:rPr>
              <w:t>語彙力が低く、伝えたいことを正しく書くことができていない生徒が多い。また、主語と動詞を含めた完全形の英文で書くことに課題がある。</w:t>
            </w:r>
          </w:p>
        </w:tc>
      </w:tr>
      <w:tr w:rsidR="00A45F91" w14:paraId="2FBCAE0C" w14:textId="77777777" w:rsidTr="00A45F91">
        <w:trPr>
          <w:trHeight w:val="2268"/>
        </w:trPr>
        <w:tc>
          <w:tcPr>
            <w:tcW w:w="2163" w:type="dxa"/>
            <w:tcBorders>
              <w:top w:val="dotted" w:sz="4" w:space="0" w:color="auto"/>
              <w:bottom w:val="single" w:sz="4" w:space="0" w:color="auto"/>
            </w:tcBorders>
          </w:tcPr>
          <w:p w14:paraId="4B1547B6" w14:textId="3D6C45FB"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255FD829" w14:textId="235B8AD3" w:rsidR="00BA3EB9" w:rsidRDefault="00BA3EB9" w:rsidP="00BA3EB9">
            <w:r>
              <w:rPr>
                <w:rFonts w:hint="eastAsia"/>
              </w:rPr>
              <w:t>［聞くこと］</w:t>
            </w:r>
            <w:r w:rsidR="00E87292">
              <w:rPr>
                <w:rFonts w:hint="eastAsia"/>
              </w:rPr>
              <w:t>授業の進度に合わせて副教材を活用する。</w:t>
            </w:r>
            <w:r w:rsidR="002062C2">
              <w:rPr>
                <w:rFonts w:hint="eastAsia"/>
              </w:rPr>
              <w:t>教科書の</w:t>
            </w:r>
            <w:r w:rsidR="003124EE">
              <w:rPr>
                <w:rFonts w:hint="eastAsia"/>
              </w:rPr>
              <w:t>内容動画を字幕なしで見て、ワークシートにメモとしてまとめることで聞く</w:t>
            </w:r>
            <w:r w:rsidR="002062C2">
              <w:rPr>
                <w:rFonts w:hint="eastAsia"/>
              </w:rPr>
              <w:t>力を高める。</w:t>
            </w:r>
          </w:p>
          <w:p w14:paraId="68F455B0" w14:textId="70753C37" w:rsidR="00BA3EB9" w:rsidRDefault="00BA3EB9" w:rsidP="00BA3EB9">
            <w:r>
              <w:rPr>
                <w:rFonts w:hint="eastAsia"/>
              </w:rPr>
              <w:t>［読むこと］</w:t>
            </w:r>
            <w:r w:rsidR="00E87292">
              <w:rPr>
                <w:rFonts w:hint="eastAsia"/>
              </w:rPr>
              <w:t>新出単語や本文の音読練習を繰り返し行う。</w:t>
            </w:r>
          </w:p>
          <w:p w14:paraId="00883501" w14:textId="39F00B1B" w:rsidR="00BA3EB9" w:rsidRDefault="00BA3EB9" w:rsidP="00BA3EB9">
            <w:r>
              <w:rPr>
                <w:rFonts w:hint="eastAsia"/>
              </w:rPr>
              <w:t>［話すこと（やり取り）］</w:t>
            </w:r>
            <w:r w:rsidR="002062C2">
              <w:rPr>
                <w:rFonts w:hint="eastAsia"/>
              </w:rPr>
              <w:t>ペアワークを多く取り入れて英語の発話量を増やす。</w:t>
            </w:r>
          </w:p>
          <w:p w14:paraId="046628B4" w14:textId="761EEDBC" w:rsidR="00BA3EB9" w:rsidRDefault="00BA3EB9" w:rsidP="002062C2">
            <w:r>
              <w:rPr>
                <w:rFonts w:hint="eastAsia"/>
              </w:rPr>
              <w:t>［話すこと（発表）］</w:t>
            </w:r>
            <w:r w:rsidR="002062C2">
              <w:rPr>
                <w:rFonts w:hint="eastAsia"/>
              </w:rPr>
              <w:t>自分の考えを発表するパフォーマンステストを</w:t>
            </w:r>
            <w:r w:rsidR="003124EE">
              <w:rPr>
                <w:rFonts w:hint="eastAsia"/>
              </w:rPr>
              <w:t>、</w:t>
            </w:r>
            <w:r w:rsidR="001933B4">
              <w:rPr>
                <w:rFonts w:hint="eastAsia"/>
              </w:rPr>
              <w:t>クラスメイトの前や</w:t>
            </w:r>
            <w:r w:rsidR="001933B4">
              <w:rPr>
                <w:rFonts w:hint="eastAsia"/>
              </w:rPr>
              <w:t>ALT</w:t>
            </w:r>
            <w:r w:rsidR="001933B4">
              <w:rPr>
                <w:rFonts w:hint="eastAsia"/>
              </w:rPr>
              <w:t>と一対一で</w:t>
            </w:r>
            <w:r w:rsidR="002062C2">
              <w:rPr>
                <w:rFonts w:hint="eastAsia"/>
              </w:rPr>
              <w:t>実施する。</w:t>
            </w:r>
          </w:p>
          <w:p w14:paraId="469A7D10" w14:textId="3F4A5603" w:rsidR="00A45F91" w:rsidRPr="00FA1E20" w:rsidRDefault="00BA3EB9" w:rsidP="003124EE">
            <w:r>
              <w:rPr>
                <w:rFonts w:hint="eastAsia"/>
              </w:rPr>
              <w:t>［書くこと］</w:t>
            </w:r>
            <w:r w:rsidR="00FA1E20">
              <w:rPr>
                <w:rFonts w:hint="eastAsia"/>
              </w:rPr>
              <w:t>毎回授業の終わりに</w:t>
            </w:r>
            <w:r w:rsidR="00FA1E20" w:rsidRPr="00F2259E">
              <w:rPr>
                <w:rFonts w:hint="eastAsia"/>
              </w:rPr>
              <w:t>書く活動を行い、その内容を</w:t>
            </w:r>
            <w:r w:rsidR="00FA1E20" w:rsidRPr="00F2259E">
              <w:rPr>
                <w:rFonts w:hint="eastAsia"/>
              </w:rPr>
              <w:t>ALT</w:t>
            </w:r>
            <w:r w:rsidR="00FA1E20" w:rsidRPr="00F2259E">
              <w:rPr>
                <w:rFonts w:hint="eastAsia"/>
              </w:rPr>
              <w:t>に添削してもらうことで</w:t>
            </w:r>
            <w:r w:rsidR="003124EE">
              <w:rPr>
                <w:rFonts w:hint="eastAsia"/>
              </w:rPr>
              <w:t>自分の間違いに気づき</w:t>
            </w:r>
            <w:r w:rsidR="00FA1E20">
              <w:rPr>
                <w:rFonts w:hint="eastAsia"/>
              </w:rPr>
              <w:t>、</w:t>
            </w:r>
            <w:r w:rsidR="00FA1E20" w:rsidRPr="00F2259E">
              <w:rPr>
                <w:rFonts w:hint="eastAsia"/>
              </w:rPr>
              <w:t>書く力を</w:t>
            </w:r>
            <w:r w:rsidR="003124EE">
              <w:rPr>
                <w:rFonts w:hint="eastAsia"/>
              </w:rPr>
              <w:t>高める</w:t>
            </w:r>
            <w:r w:rsidR="00FA1E20" w:rsidRPr="00F2259E">
              <w:rPr>
                <w:rFonts w:hint="eastAsia"/>
              </w:rPr>
              <w:t>。</w:t>
            </w:r>
          </w:p>
        </w:tc>
      </w:tr>
    </w:tbl>
    <w:p w14:paraId="47ACF828" w14:textId="77777777" w:rsidR="00B46A63" w:rsidRDefault="000E659F" w:rsidP="00A55227">
      <w:pPr>
        <w:contextualSpacing/>
      </w:pPr>
    </w:p>
    <w:sectPr w:rsidR="00B46A63" w:rsidSect="00305FCF">
      <w:pgSz w:w="11906" w:h="16838" w:code="9"/>
      <w:pgMar w:top="567" w:right="1134" w:bottom="567"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FA8E" w14:textId="77777777" w:rsidR="00F734F2" w:rsidRDefault="00F734F2" w:rsidP="001528C9">
      <w:r>
        <w:separator/>
      </w:r>
    </w:p>
  </w:endnote>
  <w:endnote w:type="continuationSeparator" w:id="0">
    <w:p w14:paraId="19D21B64" w14:textId="77777777" w:rsidR="00F734F2" w:rsidRDefault="00F734F2" w:rsidP="001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D4E8" w14:textId="77777777" w:rsidR="00F734F2" w:rsidRDefault="00F734F2" w:rsidP="001528C9">
      <w:r>
        <w:separator/>
      </w:r>
    </w:p>
  </w:footnote>
  <w:footnote w:type="continuationSeparator" w:id="0">
    <w:p w14:paraId="2C149343" w14:textId="77777777" w:rsidR="00F734F2" w:rsidRDefault="00F734F2" w:rsidP="0015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B9A"/>
    <w:multiLevelType w:val="singleLevel"/>
    <w:tmpl w:val="A11C5FB0"/>
    <w:lvl w:ilvl="0">
      <w:numFmt w:val="bullet"/>
      <w:lvlText w:val="・"/>
      <w:lvlJc w:val="left"/>
      <w:pPr>
        <w:tabs>
          <w:tab w:val="num" w:pos="1545"/>
        </w:tabs>
        <w:ind w:left="1545" w:hanging="225"/>
      </w:pPr>
      <w:rPr>
        <w:rFonts w:ascii="ＭＳ 明朝" w:eastAsia="ＭＳ 明朝" w:hAnsi="ＭＳ 明朝" w:hint="eastAsia"/>
      </w:rPr>
    </w:lvl>
  </w:abstractNum>
  <w:abstractNum w:abstractNumId="1" w15:restartNumberingAfterBreak="0">
    <w:nsid w:val="1B664539"/>
    <w:multiLevelType w:val="singleLevel"/>
    <w:tmpl w:val="C5D62C0E"/>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1D9A5EC8"/>
    <w:multiLevelType w:val="hybridMultilevel"/>
    <w:tmpl w:val="45ECE436"/>
    <w:lvl w:ilvl="0" w:tplc="A7D65FD2">
      <w:numFmt w:val="bullet"/>
      <w:lvlText w:val="・"/>
      <w:lvlJc w:val="left"/>
      <w:pPr>
        <w:tabs>
          <w:tab w:val="num" w:pos="360"/>
        </w:tabs>
        <w:ind w:left="360" w:hanging="360"/>
      </w:pPr>
      <w:rPr>
        <w:rFonts w:ascii="ＭＳ 明朝" w:eastAsia="ＭＳ 明朝" w:hAnsi="ＭＳ 明朝" w:cs="Times New Roman" w:hint="eastAsia"/>
      </w:rPr>
    </w:lvl>
    <w:lvl w:ilvl="1" w:tplc="863C321C" w:tentative="1">
      <w:start w:val="1"/>
      <w:numFmt w:val="bullet"/>
      <w:lvlText w:val=""/>
      <w:lvlJc w:val="left"/>
      <w:pPr>
        <w:tabs>
          <w:tab w:val="num" w:pos="840"/>
        </w:tabs>
        <w:ind w:left="840" w:hanging="420"/>
      </w:pPr>
      <w:rPr>
        <w:rFonts w:ascii="Wingdings" w:hAnsi="Wingdings" w:hint="default"/>
      </w:rPr>
    </w:lvl>
    <w:lvl w:ilvl="2" w:tplc="AEFC89A2" w:tentative="1">
      <w:start w:val="1"/>
      <w:numFmt w:val="bullet"/>
      <w:lvlText w:val=""/>
      <w:lvlJc w:val="left"/>
      <w:pPr>
        <w:tabs>
          <w:tab w:val="num" w:pos="1260"/>
        </w:tabs>
        <w:ind w:left="1260" w:hanging="420"/>
      </w:pPr>
      <w:rPr>
        <w:rFonts w:ascii="Wingdings" w:hAnsi="Wingdings" w:hint="default"/>
      </w:rPr>
    </w:lvl>
    <w:lvl w:ilvl="3" w:tplc="9C88A816" w:tentative="1">
      <w:start w:val="1"/>
      <w:numFmt w:val="bullet"/>
      <w:lvlText w:val=""/>
      <w:lvlJc w:val="left"/>
      <w:pPr>
        <w:tabs>
          <w:tab w:val="num" w:pos="1680"/>
        </w:tabs>
        <w:ind w:left="1680" w:hanging="420"/>
      </w:pPr>
      <w:rPr>
        <w:rFonts w:ascii="Wingdings" w:hAnsi="Wingdings" w:hint="default"/>
      </w:rPr>
    </w:lvl>
    <w:lvl w:ilvl="4" w:tplc="FFE25096" w:tentative="1">
      <w:start w:val="1"/>
      <w:numFmt w:val="bullet"/>
      <w:lvlText w:val=""/>
      <w:lvlJc w:val="left"/>
      <w:pPr>
        <w:tabs>
          <w:tab w:val="num" w:pos="2100"/>
        </w:tabs>
        <w:ind w:left="2100" w:hanging="420"/>
      </w:pPr>
      <w:rPr>
        <w:rFonts w:ascii="Wingdings" w:hAnsi="Wingdings" w:hint="default"/>
      </w:rPr>
    </w:lvl>
    <w:lvl w:ilvl="5" w:tplc="E39209AC" w:tentative="1">
      <w:start w:val="1"/>
      <w:numFmt w:val="bullet"/>
      <w:lvlText w:val=""/>
      <w:lvlJc w:val="left"/>
      <w:pPr>
        <w:tabs>
          <w:tab w:val="num" w:pos="2520"/>
        </w:tabs>
        <w:ind w:left="2520" w:hanging="420"/>
      </w:pPr>
      <w:rPr>
        <w:rFonts w:ascii="Wingdings" w:hAnsi="Wingdings" w:hint="default"/>
      </w:rPr>
    </w:lvl>
    <w:lvl w:ilvl="6" w:tplc="58D2F530" w:tentative="1">
      <w:start w:val="1"/>
      <w:numFmt w:val="bullet"/>
      <w:lvlText w:val=""/>
      <w:lvlJc w:val="left"/>
      <w:pPr>
        <w:tabs>
          <w:tab w:val="num" w:pos="2940"/>
        </w:tabs>
        <w:ind w:left="2940" w:hanging="420"/>
      </w:pPr>
      <w:rPr>
        <w:rFonts w:ascii="Wingdings" w:hAnsi="Wingdings" w:hint="default"/>
      </w:rPr>
    </w:lvl>
    <w:lvl w:ilvl="7" w:tplc="C6E84674" w:tentative="1">
      <w:start w:val="1"/>
      <w:numFmt w:val="bullet"/>
      <w:lvlText w:val=""/>
      <w:lvlJc w:val="left"/>
      <w:pPr>
        <w:tabs>
          <w:tab w:val="num" w:pos="3360"/>
        </w:tabs>
        <w:ind w:left="3360" w:hanging="420"/>
      </w:pPr>
      <w:rPr>
        <w:rFonts w:ascii="Wingdings" w:hAnsi="Wingdings" w:hint="default"/>
      </w:rPr>
    </w:lvl>
    <w:lvl w:ilvl="8" w:tplc="28BAE0F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0250D"/>
    <w:multiLevelType w:val="hybridMultilevel"/>
    <w:tmpl w:val="CD5CD1D0"/>
    <w:lvl w:ilvl="0" w:tplc="A01006E4">
      <w:numFmt w:val="bullet"/>
      <w:lvlText w:val="・"/>
      <w:lvlJc w:val="left"/>
      <w:pPr>
        <w:tabs>
          <w:tab w:val="num" w:pos="360"/>
        </w:tabs>
        <w:ind w:left="360" w:hanging="360"/>
      </w:pPr>
      <w:rPr>
        <w:rFonts w:ascii="ＭＳ 明朝" w:eastAsia="ＭＳ 明朝" w:hAnsi="ＭＳ 明朝" w:cs="Times New Roman" w:hint="eastAsia"/>
      </w:rPr>
    </w:lvl>
    <w:lvl w:ilvl="1" w:tplc="D0EC9700" w:tentative="1">
      <w:start w:val="1"/>
      <w:numFmt w:val="bullet"/>
      <w:lvlText w:val=""/>
      <w:lvlJc w:val="left"/>
      <w:pPr>
        <w:tabs>
          <w:tab w:val="num" w:pos="840"/>
        </w:tabs>
        <w:ind w:left="840" w:hanging="420"/>
      </w:pPr>
      <w:rPr>
        <w:rFonts w:ascii="Wingdings" w:hAnsi="Wingdings" w:hint="default"/>
      </w:rPr>
    </w:lvl>
    <w:lvl w:ilvl="2" w:tplc="57467F6C" w:tentative="1">
      <w:start w:val="1"/>
      <w:numFmt w:val="bullet"/>
      <w:lvlText w:val=""/>
      <w:lvlJc w:val="left"/>
      <w:pPr>
        <w:tabs>
          <w:tab w:val="num" w:pos="1260"/>
        </w:tabs>
        <w:ind w:left="1260" w:hanging="420"/>
      </w:pPr>
      <w:rPr>
        <w:rFonts w:ascii="Wingdings" w:hAnsi="Wingdings" w:hint="default"/>
      </w:rPr>
    </w:lvl>
    <w:lvl w:ilvl="3" w:tplc="C1B84928" w:tentative="1">
      <w:start w:val="1"/>
      <w:numFmt w:val="bullet"/>
      <w:lvlText w:val=""/>
      <w:lvlJc w:val="left"/>
      <w:pPr>
        <w:tabs>
          <w:tab w:val="num" w:pos="1680"/>
        </w:tabs>
        <w:ind w:left="1680" w:hanging="420"/>
      </w:pPr>
      <w:rPr>
        <w:rFonts w:ascii="Wingdings" w:hAnsi="Wingdings" w:hint="default"/>
      </w:rPr>
    </w:lvl>
    <w:lvl w:ilvl="4" w:tplc="F8906B2A" w:tentative="1">
      <w:start w:val="1"/>
      <w:numFmt w:val="bullet"/>
      <w:lvlText w:val=""/>
      <w:lvlJc w:val="left"/>
      <w:pPr>
        <w:tabs>
          <w:tab w:val="num" w:pos="2100"/>
        </w:tabs>
        <w:ind w:left="2100" w:hanging="420"/>
      </w:pPr>
      <w:rPr>
        <w:rFonts w:ascii="Wingdings" w:hAnsi="Wingdings" w:hint="default"/>
      </w:rPr>
    </w:lvl>
    <w:lvl w:ilvl="5" w:tplc="C1BA9A4A" w:tentative="1">
      <w:start w:val="1"/>
      <w:numFmt w:val="bullet"/>
      <w:lvlText w:val=""/>
      <w:lvlJc w:val="left"/>
      <w:pPr>
        <w:tabs>
          <w:tab w:val="num" w:pos="2520"/>
        </w:tabs>
        <w:ind w:left="2520" w:hanging="420"/>
      </w:pPr>
      <w:rPr>
        <w:rFonts w:ascii="Wingdings" w:hAnsi="Wingdings" w:hint="default"/>
      </w:rPr>
    </w:lvl>
    <w:lvl w:ilvl="6" w:tplc="AE64BD42" w:tentative="1">
      <w:start w:val="1"/>
      <w:numFmt w:val="bullet"/>
      <w:lvlText w:val=""/>
      <w:lvlJc w:val="left"/>
      <w:pPr>
        <w:tabs>
          <w:tab w:val="num" w:pos="2940"/>
        </w:tabs>
        <w:ind w:left="2940" w:hanging="420"/>
      </w:pPr>
      <w:rPr>
        <w:rFonts w:ascii="Wingdings" w:hAnsi="Wingdings" w:hint="default"/>
      </w:rPr>
    </w:lvl>
    <w:lvl w:ilvl="7" w:tplc="10AAB098" w:tentative="1">
      <w:start w:val="1"/>
      <w:numFmt w:val="bullet"/>
      <w:lvlText w:val=""/>
      <w:lvlJc w:val="left"/>
      <w:pPr>
        <w:tabs>
          <w:tab w:val="num" w:pos="3360"/>
        </w:tabs>
        <w:ind w:left="3360" w:hanging="420"/>
      </w:pPr>
      <w:rPr>
        <w:rFonts w:ascii="Wingdings" w:hAnsi="Wingdings" w:hint="default"/>
      </w:rPr>
    </w:lvl>
    <w:lvl w:ilvl="8" w:tplc="5942AC8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2A2D02"/>
    <w:multiLevelType w:val="hybridMultilevel"/>
    <w:tmpl w:val="AA88AD4A"/>
    <w:lvl w:ilvl="0" w:tplc="53461CD0">
      <w:start w:val="1"/>
      <w:numFmt w:val="decimalEnclosedCircle"/>
      <w:lvlText w:val="%1"/>
      <w:lvlJc w:val="left"/>
      <w:pPr>
        <w:tabs>
          <w:tab w:val="num" w:pos="810"/>
        </w:tabs>
        <w:ind w:left="810" w:hanging="360"/>
      </w:pPr>
      <w:rPr>
        <w:rFonts w:hint="default"/>
      </w:rPr>
    </w:lvl>
    <w:lvl w:ilvl="1" w:tplc="D724155C" w:tentative="1">
      <w:start w:val="1"/>
      <w:numFmt w:val="aiueoFullWidth"/>
      <w:lvlText w:val="(%2)"/>
      <w:lvlJc w:val="left"/>
      <w:pPr>
        <w:tabs>
          <w:tab w:val="num" w:pos="1290"/>
        </w:tabs>
        <w:ind w:left="1290" w:hanging="420"/>
      </w:pPr>
    </w:lvl>
    <w:lvl w:ilvl="2" w:tplc="B29C7C9C" w:tentative="1">
      <w:start w:val="1"/>
      <w:numFmt w:val="decimalEnclosedCircle"/>
      <w:lvlText w:val="%3"/>
      <w:lvlJc w:val="left"/>
      <w:pPr>
        <w:tabs>
          <w:tab w:val="num" w:pos="1710"/>
        </w:tabs>
        <w:ind w:left="1710" w:hanging="420"/>
      </w:pPr>
    </w:lvl>
    <w:lvl w:ilvl="3" w:tplc="F634CF36" w:tentative="1">
      <w:start w:val="1"/>
      <w:numFmt w:val="decimal"/>
      <w:lvlText w:val="%4."/>
      <w:lvlJc w:val="left"/>
      <w:pPr>
        <w:tabs>
          <w:tab w:val="num" w:pos="2130"/>
        </w:tabs>
        <w:ind w:left="2130" w:hanging="420"/>
      </w:pPr>
    </w:lvl>
    <w:lvl w:ilvl="4" w:tplc="EEC0FD26" w:tentative="1">
      <w:start w:val="1"/>
      <w:numFmt w:val="aiueoFullWidth"/>
      <w:lvlText w:val="(%5)"/>
      <w:lvlJc w:val="left"/>
      <w:pPr>
        <w:tabs>
          <w:tab w:val="num" w:pos="2550"/>
        </w:tabs>
        <w:ind w:left="2550" w:hanging="420"/>
      </w:pPr>
    </w:lvl>
    <w:lvl w:ilvl="5" w:tplc="48AC74F6" w:tentative="1">
      <w:start w:val="1"/>
      <w:numFmt w:val="decimalEnclosedCircle"/>
      <w:lvlText w:val="%6"/>
      <w:lvlJc w:val="left"/>
      <w:pPr>
        <w:tabs>
          <w:tab w:val="num" w:pos="2970"/>
        </w:tabs>
        <w:ind w:left="2970" w:hanging="420"/>
      </w:pPr>
    </w:lvl>
    <w:lvl w:ilvl="6" w:tplc="74987D38" w:tentative="1">
      <w:start w:val="1"/>
      <w:numFmt w:val="decimal"/>
      <w:lvlText w:val="%7."/>
      <w:lvlJc w:val="left"/>
      <w:pPr>
        <w:tabs>
          <w:tab w:val="num" w:pos="3390"/>
        </w:tabs>
        <w:ind w:left="3390" w:hanging="420"/>
      </w:pPr>
    </w:lvl>
    <w:lvl w:ilvl="7" w:tplc="4EDE0CD6" w:tentative="1">
      <w:start w:val="1"/>
      <w:numFmt w:val="aiueoFullWidth"/>
      <w:lvlText w:val="(%8)"/>
      <w:lvlJc w:val="left"/>
      <w:pPr>
        <w:tabs>
          <w:tab w:val="num" w:pos="3810"/>
        </w:tabs>
        <w:ind w:left="3810" w:hanging="420"/>
      </w:pPr>
    </w:lvl>
    <w:lvl w:ilvl="8" w:tplc="E7261D3A" w:tentative="1">
      <w:start w:val="1"/>
      <w:numFmt w:val="decimalEnclosedCircle"/>
      <w:lvlText w:val="%9"/>
      <w:lvlJc w:val="left"/>
      <w:pPr>
        <w:tabs>
          <w:tab w:val="num" w:pos="4230"/>
        </w:tabs>
        <w:ind w:left="4230" w:hanging="420"/>
      </w:pPr>
    </w:lvl>
  </w:abstractNum>
  <w:abstractNum w:abstractNumId="5" w15:restartNumberingAfterBreak="0">
    <w:nsid w:val="39F350B1"/>
    <w:multiLevelType w:val="hybridMultilevel"/>
    <w:tmpl w:val="A5C89612"/>
    <w:lvl w:ilvl="0" w:tplc="CC6CC09E">
      <w:numFmt w:val="bullet"/>
      <w:lvlText w:val="・"/>
      <w:lvlJc w:val="left"/>
      <w:pPr>
        <w:tabs>
          <w:tab w:val="num" w:pos="360"/>
        </w:tabs>
        <w:ind w:left="360" w:hanging="360"/>
      </w:pPr>
      <w:rPr>
        <w:rFonts w:ascii="ＭＳ 明朝" w:eastAsia="ＭＳ 明朝" w:hAnsi="ＭＳ 明朝" w:cs="Times New Roman" w:hint="eastAsia"/>
      </w:rPr>
    </w:lvl>
    <w:lvl w:ilvl="1" w:tplc="21807BC8" w:tentative="1">
      <w:start w:val="1"/>
      <w:numFmt w:val="bullet"/>
      <w:lvlText w:val=""/>
      <w:lvlJc w:val="left"/>
      <w:pPr>
        <w:tabs>
          <w:tab w:val="num" w:pos="840"/>
        </w:tabs>
        <w:ind w:left="840" w:hanging="420"/>
      </w:pPr>
      <w:rPr>
        <w:rFonts w:ascii="Wingdings" w:hAnsi="Wingdings" w:hint="default"/>
      </w:rPr>
    </w:lvl>
    <w:lvl w:ilvl="2" w:tplc="4ACC0828" w:tentative="1">
      <w:start w:val="1"/>
      <w:numFmt w:val="bullet"/>
      <w:lvlText w:val=""/>
      <w:lvlJc w:val="left"/>
      <w:pPr>
        <w:tabs>
          <w:tab w:val="num" w:pos="1260"/>
        </w:tabs>
        <w:ind w:left="1260" w:hanging="420"/>
      </w:pPr>
      <w:rPr>
        <w:rFonts w:ascii="Wingdings" w:hAnsi="Wingdings" w:hint="default"/>
      </w:rPr>
    </w:lvl>
    <w:lvl w:ilvl="3" w:tplc="58B0CAE2" w:tentative="1">
      <w:start w:val="1"/>
      <w:numFmt w:val="bullet"/>
      <w:lvlText w:val=""/>
      <w:lvlJc w:val="left"/>
      <w:pPr>
        <w:tabs>
          <w:tab w:val="num" w:pos="1680"/>
        </w:tabs>
        <w:ind w:left="1680" w:hanging="420"/>
      </w:pPr>
      <w:rPr>
        <w:rFonts w:ascii="Wingdings" w:hAnsi="Wingdings" w:hint="default"/>
      </w:rPr>
    </w:lvl>
    <w:lvl w:ilvl="4" w:tplc="D77A1F86" w:tentative="1">
      <w:start w:val="1"/>
      <w:numFmt w:val="bullet"/>
      <w:lvlText w:val=""/>
      <w:lvlJc w:val="left"/>
      <w:pPr>
        <w:tabs>
          <w:tab w:val="num" w:pos="2100"/>
        </w:tabs>
        <w:ind w:left="2100" w:hanging="420"/>
      </w:pPr>
      <w:rPr>
        <w:rFonts w:ascii="Wingdings" w:hAnsi="Wingdings" w:hint="default"/>
      </w:rPr>
    </w:lvl>
    <w:lvl w:ilvl="5" w:tplc="C5A87C0E" w:tentative="1">
      <w:start w:val="1"/>
      <w:numFmt w:val="bullet"/>
      <w:lvlText w:val=""/>
      <w:lvlJc w:val="left"/>
      <w:pPr>
        <w:tabs>
          <w:tab w:val="num" w:pos="2520"/>
        </w:tabs>
        <w:ind w:left="2520" w:hanging="420"/>
      </w:pPr>
      <w:rPr>
        <w:rFonts w:ascii="Wingdings" w:hAnsi="Wingdings" w:hint="default"/>
      </w:rPr>
    </w:lvl>
    <w:lvl w:ilvl="6" w:tplc="BA0E401A" w:tentative="1">
      <w:start w:val="1"/>
      <w:numFmt w:val="bullet"/>
      <w:lvlText w:val=""/>
      <w:lvlJc w:val="left"/>
      <w:pPr>
        <w:tabs>
          <w:tab w:val="num" w:pos="2940"/>
        </w:tabs>
        <w:ind w:left="2940" w:hanging="420"/>
      </w:pPr>
      <w:rPr>
        <w:rFonts w:ascii="Wingdings" w:hAnsi="Wingdings" w:hint="default"/>
      </w:rPr>
    </w:lvl>
    <w:lvl w:ilvl="7" w:tplc="7F568E16" w:tentative="1">
      <w:start w:val="1"/>
      <w:numFmt w:val="bullet"/>
      <w:lvlText w:val=""/>
      <w:lvlJc w:val="left"/>
      <w:pPr>
        <w:tabs>
          <w:tab w:val="num" w:pos="3360"/>
        </w:tabs>
        <w:ind w:left="3360" w:hanging="420"/>
      </w:pPr>
      <w:rPr>
        <w:rFonts w:ascii="Wingdings" w:hAnsi="Wingdings" w:hint="default"/>
      </w:rPr>
    </w:lvl>
    <w:lvl w:ilvl="8" w:tplc="8A5A278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F131FF"/>
    <w:multiLevelType w:val="hybridMultilevel"/>
    <w:tmpl w:val="7700C538"/>
    <w:lvl w:ilvl="0" w:tplc="1C5A198E">
      <w:numFmt w:val="bullet"/>
      <w:lvlText w:val="・"/>
      <w:lvlJc w:val="left"/>
      <w:pPr>
        <w:tabs>
          <w:tab w:val="num" w:pos="360"/>
        </w:tabs>
        <w:ind w:left="360" w:hanging="360"/>
      </w:pPr>
      <w:rPr>
        <w:rFonts w:ascii="ＭＳ 明朝" w:eastAsia="ＭＳ 明朝" w:hAnsi="ＭＳ 明朝" w:cs="Times New Roman" w:hint="eastAsia"/>
      </w:rPr>
    </w:lvl>
    <w:lvl w:ilvl="1" w:tplc="E25EB1C8" w:tentative="1">
      <w:start w:val="1"/>
      <w:numFmt w:val="bullet"/>
      <w:lvlText w:val=""/>
      <w:lvlJc w:val="left"/>
      <w:pPr>
        <w:tabs>
          <w:tab w:val="num" w:pos="840"/>
        </w:tabs>
        <w:ind w:left="840" w:hanging="420"/>
      </w:pPr>
      <w:rPr>
        <w:rFonts w:ascii="Wingdings" w:hAnsi="Wingdings" w:hint="default"/>
      </w:rPr>
    </w:lvl>
    <w:lvl w:ilvl="2" w:tplc="C782519C" w:tentative="1">
      <w:start w:val="1"/>
      <w:numFmt w:val="bullet"/>
      <w:lvlText w:val=""/>
      <w:lvlJc w:val="left"/>
      <w:pPr>
        <w:tabs>
          <w:tab w:val="num" w:pos="1260"/>
        </w:tabs>
        <w:ind w:left="1260" w:hanging="420"/>
      </w:pPr>
      <w:rPr>
        <w:rFonts w:ascii="Wingdings" w:hAnsi="Wingdings" w:hint="default"/>
      </w:rPr>
    </w:lvl>
    <w:lvl w:ilvl="3" w:tplc="25D2464A" w:tentative="1">
      <w:start w:val="1"/>
      <w:numFmt w:val="bullet"/>
      <w:lvlText w:val=""/>
      <w:lvlJc w:val="left"/>
      <w:pPr>
        <w:tabs>
          <w:tab w:val="num" w:pos="1680"/>
        </w:tabs>
        <w:ind w:left="1680" w:hanging="420"/>
      </w:pPr>
      <w:rPr>
        <w:rFonts w:ascii="Wingdings" w:hAnsi="Wingdings" w:hint="default"/>
      </w:rPr>
    </w:lvl>
    <w:lvl w:ilvl="4" w:tplc="E9061EFC" w:tentative="1">
      <w:start w:val="1"/>
      <w:numFmt w:val="bullet"/>
      <w:lvlText w:val=""/>
      <w:lvlJc w:val="left"/>
      <w:pPr>
        <w:tabs>
          <w:tab w:val="num" w:pos="2100"/>
        </w:tabs>
        <w:ind w:left="2100" w:hanging="420"/>
      </w:pPr>
      <w:rPr>
        <w:rFonts w:ascii="Wingdings" w:hAnsi="Wingdings" w:hint="default"/>
      </w:rPr>
    </w:lvl>
    <w:lvl w:ilvl="5" w:tplc="1676295C" w:tentative="1">
      <w:start w:val="1"/>
      <w:numFmt w:val="bullet"/>
      <w:lvlText w:val=""/>
      <w:lvlJc w:val="left"/>
      <w:pPr>
        <w:tabs>
          <w:tab w:val="num" w:pos="2520"/>
        </w:tabs>
        <w:ind w:left="2520" w:hanging="420"/>
      </w:pPr>
      <w:rPr>
        <w:rFonts w:ascii="Wingdings" w:hAnsi="Wingdings" w:hint="default"/>
      </w:rPr>
    </w:lvl>
    <w:lvl w:ilvl="6" w:tplc="06C289C0" w:tentative="1">
      <w:start w:val="1"/>
      <w:numFmt w:val="bullet"/>
      <w:lvlText w:val=""/>
      <w:lvlJc w:val="left"/>
      <w:pPr>
        <w:tabs>
          <w:tab w:val="num" w:pos="2940"/>
        </w:tabs>
        <w:ind w:left="2940" w:hanging="420"/>
      </w:pPr>
      <w:rPr>
        <w:rFonts w:ascii="Wingdings" w:hAnsi="Wingdings" w:hint="default"/>
      </w:rPr>
    </w:lvl>
    <w:lvl w:ilvl="7" w:tplc="F06AAE48" w:tentative="1">
      <w:start w:val="1"/>
      <w:numFmt w:val="bullet"/>
      <w:lvlText w:val=""/>
      <w:lvlJc w:val="left"/>
      <w:pPr>
        <w:tabs>
          <w:tab w:val="num" w:pos="3360"/>
        </w:tabs>
        <w:ind w:left="3360" w:hanging="420"/>
      </w:pPr>
      <w:rPr>
        <w:rFonts w:ascii="Wingdings" w:hAnsi="Wingdings" w:hint="default"/>
      </w:rPr>
    </w:lvl>
    <w:lvl w:ilvl="8" w:tplc="8060633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291DF8"/>
    <w:multiLevelType w:val="hybridMultilevel"/>
    <w:tmpl w:val="0A469402"/>
    <w:lvl w:ilvl="0" w:tplc="430ECD7A">
      <w:numFmt w:val="bullet"/>
      <w:lvlText w:val="○"/>
      <w:lvlJc w:val="left"/>
      <w:pPr>
        <w:tabs>
          <w:tab w:val="num" w:pos="360"/>
        </w:tabs>
        <w:ind w:left="360" w:hanging="360"/>
      </w:pPr>
      <w:rPr>
        <w:rFonts w:ascii="ＭＳ 明朝" w:eastAsia="ＭＳ 明朝" w:hAnsi="ＭＳ 明朝" w:cs="Times New Roman" w:hint="eastAsia"/>
      </w:rPr>
    </w:lvl>
    <w:lvl w:ilvl="1" w:tplc="4CB8A170" w:tentative="1">
      <w:start w:val="1"/>
      <w:numFmt w:val="bullet"/>
      <w:lvlText w:val=""/>
      <w:lvlJc w:val="left"/>
      <w:pPr>
        <w:tabs>
          <w:tab w:val="num" w:pos="840"/>
        </w:tabs>
        <w:ind w:left="840" w:hanging="420"/>
      </w:pPr>
      <w:rPr>
        <w:rFonts w:ascii="Wingdings" w:hAnsi="Wingdings" w:hint="default"/>
      </w:rPr>
    </w:lvl>
    <w:lvl w:ilvl="2" w:tplc="CF08FAA2" w:tentative="1">
      <w:start w:val="1"/>
      <w:numFmt w:val="bullet"/>
      <w:lvlText w:val=""/>
      <w:lvlJc w:val="left"/>
      <w:pPr>
        <w:tabs>
          <w:tab w:val="num" w:pos="1260"/>
        </w:tabs>
        <w:ind w:left="1260" w:hanging="420"/>
      </w:pPr>
      <w:rPr>
        <w:rFonts w:ascii="Wingdings" w:hAnsi="Wingdings" w:hint="default"/>
      </w:rPr>
    </w:lvl>
    <w:lvl w:ilvl="3" w:tplc="9BFA5BCE" w:tentative="1">
      <w:start w:val="1"/>
      <w:numFmt w:val="bullet"/>
      <w:lvlText w:val=""/>
      <w:lvlJc w:val="left"/>
      <w:pPr>
        <w:tabs>
          <w:tab w:val="num" w:pos="1680"/>
        </w:tabs>
        <w:ind w:left="1680" w:hanging="420"/>
      </w:pPr>
      <w:rPr>
        <w:rFonts w:ascii="Wingdings" w:hAnsi="Wingdings" w:hint="default"/>
      </w:rPr>
    </w:lvl>
    <w:lvl w:ilvl="4" w:tplc="5360F23C" w:tentative="1">
      <w:start w:val="1"/>
      <w:numFmt w:val="bullet"/>
      <w:lvlText w:val=""/>
      <w:lvlJc w:val="left"/>
      <w:pPr>
        <w:tabs>
          <w:tab w:val="num" w:pos="2100"/>
        </w:tabs>
        <w:ind w:left="2100" w:hanging="420"/>
      </w:pPr>
      <w:rPr>
        <w:rFonts w:ascii="Wingdings" w:hAnsi="Wingdings" w:hint="default"/>
      </w:rPr>
    </w:lvl>
    <w:lvl w:ilvl="5" w:tplc="7354FC30" w:tentative="1">
      <w:start w:val="1"/>
      <w:numFmt w:val="bullet"/>
      <w:lvlText w:val=""/>
      <w:lvlJc w:val="left"/>
      <w:pPr>
        <w:tabs>
          <w:tab w:val="num" w:pos="2520"/>
        </w:tabs>
        <w:ind w:left="2520" w:hanging="420"/>
      </w:pPr>
      <w:rPr>
        <w:rFonts w:ascii="Wingdings" w:hAnsi="Wingdings" w:hint="default"/>
      </w:rPr>
    </w:lvl>
    <w:lvl w:ilvl="6" w:tplc="4A04E8CC" w:tentative="1">
      <w:start w:val="1"/>
      <w:numFmt w:val="bullet"/>
      <w:lvlText w:val=""/>
      <w:lvlJc w:val="left"/>
      <w:pPr>
        <w:tabs>
          <w:tab w:val="num" w:pos="2940"/>
        </w:tabs>
        <w:ind w:left="2940" w:hanging="420"/>
      </w:pPr>
      <w:rPr>
        <w:rFonts w:ascii="Wingdings" w:hAnsi="Wingdings" w:hint="default"/>
      </w:rPr>
    </w:lvl>
    <w:lvl w:ilvl="7" w:tplc="7FB81952" w:tentative="1">
      <w:start w:val="1"/>
      <w:numFmt w:val="bullet"/>
      <w:lvlText w:val=""/>
      <w:lvlJc w:val="left"/>
      <w:pPr>
        <w:tabs>
          <w:tab w:val="num" w:pos="3360"/>
        </w:tabs>
        <w:ind w:left="3360" w:hanging="420"/>
      </w:pPr>
      <w:rPr>
        <w:rFonts w:ascii="Wingdings" w:hAnsi="Wingdings" w:hint="default"/>
      </w:rPr>
    </w:lvl>
    <w:lvl w:ilvl="8" w:tplc="E83CFB0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43548E"/>
    <w:multiLevelType w:val="hybridMultilevel"/>
    <w:tmpl w:val="79341A7E"/>
    <w:lvl w:ilvl="0" w:tplc="16565EA0">
      <w:numFmt w:val="bullet"/>
      <w:lvlText w:val="・"/>
      <w:lvlJc w:val="left"/>
      <w:pPr>
        <w:tabs>
          <w:tab w:val="num" w:pos="360"/>
        </w:tabs>
        <w:ind w:left="360" w:hanging="360"/>
      </w:pPr>
      <w:rPr>
        <w:rFonts w:ascii="ＭＳ 明朝" w:eastAsia="ＭＳ 明朝" w:hAnsi="ＭＳ 明朝" w:cs="Times New Roman" w:hint="eastAsia"/>
      </w:rPr>
    </w:lvl>
    <w:lvl w:ilvl="1" w:tplc="992A6CB8" w:tentative="1">
      <w:start w:val="1"/>
      <w:numFmt w:val="bullet"/>
      <w:lvlText w:val=""/>
      <w:lvlJc w:val="left"/>
      <w:pPr>
        <w:tabs>
          <w:tab w:val="num" w:pos="840"/>
        </w:tabs>
        <w:ind w:left="840" w:hanging="420"/>
      </w:pPr>
      <w:rPr>
        <w:rFonts w:ascii="Wingdings" w:hAnsi="Wingdings" w:hint="default"/>
      </w:rPr>
    </w:lvl>
    <w:lvl w:ilvl="2" w:tplc="4F26C46E" w:tentative="1">
      <w:start w:val="1"/>
      <w:numFmt w:val="bullet"/>
      <w:lvlText w:val=""/>
      <w:lvlJc w:val="left"/>
      <w:pPr>
        <w:tabs>
          <w:tab w:val="num" w:pos="1260"/>
        </w:tabs>
        <w:ind w:left="1260" w:hanging="420"/>
      </w:pPr>
      <w:rPr>
        <w:rFonts w:ascii="Wingdings" w:hAnsi="Wingdings" w:hint="default"/>
      </w:rPr>
    </w:lvl>
    <w:lvl w:ilvl="3" w:tplc="5CFCA0E8" w:tentative="1">
      <w:start w:val="1"/>
      <w:numFmt w:val="bullet"/>
      <w:lvlText w:val=""/>
      <w:lvlJc w:val="left"/>
      <w:pPr>
        <w:tabs>
          <w:tab w:val="num" w:pos="1680"/>
        </w:tabs>
        <w:ind w:left="1680" w:hanging="420"/>
      </w:pPr>
      <w:rPr>
        <w:rFonts w:ascii="Wingdings" w:hAnsi="Wingdings" w:hint="default"/>
      </w:rPr>
    </w:lvl>
    <w:lvl w:ilvl="4" w:tplc="7E6C734A" w:tentative="1">
      <w:start w:val="1"/>
      <w:numFmt w:val="bullet"/>
      <w:lvlText w:val=""/>
      <w:lvlJc w:val="left"/>
      <w:pPr>
        <w:tabs>
          <w:tab w:val="num" w:pos="2100"/>
        </w:tabs>
        <w:ind w:left="2100" w:hanging="420"/>
      </w:pPr>
      <w:rPr>
        <w:rFonts w:ascii="Wingdings" w:hAnsi="Wingdings" w:hint="default"/>
      </w:rPr>
    </w:lvl>
    <w:lvl w:ilvl="5" w:tplc="3A482BEA" w:tentative="1">
      <w:start w:val="1"/>
      <w:numFmt w:val="bullet"/>
      <w:lvlText w:val=""/>
      <w:lvlJc w:val="left"/>
      <w:pPr>
        <w:tabs>
          <w:tab w:val="num" w:pos="2520"/>
        </w:tabs>
        <w:ind w:left="2520" w:hanging="420"/>
      </w:pPr>
      <w:rPr>
        <w:rFonts w:ascii="Wingdings" w:hAnsi="Wingdings" w:hint="default"/>
      </w:rPr>
    </w:lvl>
    <w:lvl w:ilvl="6" w:tplc="25E8A59C" w:tentative="1">
      <w:start w:val="1"/>
      <w:numFmt w:val="bullet"/>
      <w:lvlText w:val=""/>
      <w:lvlJc w:val="left"/>
      <w:pPr>
        <w:tabs>
          <w:tab w:val="num" w:pos="2940"/>
        </w:tabs>
        <w:ind w:left="2940" w:hanging="420"/>
      </w:pPr>
      <w:rPr>
        <w:rFonts w:ascii="Wingdings" w:hAnsi="Wingdings" w:hint="default"/>
      </w:rPr>
    </w:lvl>
    <w:lvl w:ilvl="7" w:tplc="E3D86784" w:tentative="1">
      <w:start w:val="1"/>
      <w:numFmt w:val="bullet"/>
      <w:lvlText w:val=""/>
      <w:lvlJc w:val="left"/>
      <w:pPr>
        <w:tabs>
          <w:tab w:val="num" w:pos="3360"/>
        </w:tabs>
        <w:ind w:left="3360" w:hanging="420"/>
      </w:pPr>
      <w:rPr>
        <w:rFonts w:ascii="Wingdings" w:hAnsi="Wingdings" w:hint="default"/>
      </w:rPr>
    </w:lvl>
    <w:lvl w:ilvl="8" w:tplc="A78C396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51079D"/>
    <w:multiLevelType w:val="singleLevel"/>
    <w:tmpl w:val="73981386"/>
    <w:lvl w:ilvl="0">
      <w:start w:val="10"/>
      <w:numFmt w:val="bullet"/>
      <w:lvlText w:val="・"/>
      <w:lvlJc w:val="left"/>
      <w:pPr>
        <w:tabs>
          <w:tab w:val="num" w:pos="480"/>
        </w:tabs>
        <w:ind w:left="480" w:hanging="195"/>
      </w:pPr>
      <w:rPr>
        <w:rFonts w:ascii="ＭＳ 明朝" w:eastAsia="ＭＳ 明朝" w:hAnsi="Century" w:hint="eastAsia"/>
      </w:rPr>
    </w:lvl>
  </w:abstractNum>
  <w:abstractNum w:abstractNumId="10" w15:restartNumberingAfterBreak="0">
    <w:nsid w:val="54B26519"/>
    <w:multiLevelType w:val="hybridMultilevel"/>
    <w:tmpl w:val="0780FD8E"/>
    <w:lvl w:ilvl="0" w:tplc="9D4ABB12">
      <w:numFmt w:val="bullet"/>
      <w:lvlText w:val="・"/>
      <w:lvlJc w:val="left"/>
      <w:pPr>
        <w:tabs>
          <w:tab w:val="num" w:pos="360"/>
        </w:tabs>
        <w:ind w:left="360" w:hanging="360"/>
      </w:pPr>
      <w:rPr>
        <w:rFonts w:ascii="ＭＳ 明朝" w:eastAsia="ＭＳ 明朝" w:hAnsi="ＭＳ 明朝" w:cs="Times New Roman" w:hint="eastAsia"/>
      </w:rPr>
    </w:lvl>
    <w:lvl w:ilvl="1" w:tplc="2668EB64" w:tentative="1">
      <w:start w:val="1"/>
      <w:numFmt w:val="bullet"/>
      <w:lvlText w:val=""/>
      <w:lvlJc w:val="left"/>
      <w:pPr>
        <w:tabs>
          <w:tab w:val="num" w:pos="840"/>
        </w:tabs>
        <w:ind w:left="840" w:hanging="420"/>
      </w:pPr>
      <w:rPr>
        <w:rFonts w:ascii="Wingdings" w:hAnsi="Wingdings" w:hint="default"/>
      </w:rPr>
    </w:lvl>
    <w:lvl w:ilvl="2" w:tplc="F4BA3BB2" w:tentative="1">
      <w:start w:val="1"/>
      <w:numFmt w:val="bullet"/>
      <w:lvlText w:val=""/>
      <w:lvlJc w:val="left"/>
      <w:pPr>
        <w:tabs>
          <w:tab w:val="num" w:pos="1260"/>
        </w:tabs>
        <w:ind w:left="1260" w:hanging="420"/>
      </w:pPr>
      <w:rPr>
        <w:rFonts w:ascii="Wingdings" w:hAnsi="Wingdings" w:hint="default"/>
      </w:rPr>
    </w:lvl>
    <w:lvl w:ilvl="3" w:tplc="A15E2F76" w:tentative="1">
      <w:start w:val="1"/>
      <w:numFmt w:val="bullet"/>
      <w:lvlText w:val=""/>
      <w:lvlJc w:val="left"/>
      <w:pPr>
        <w:tabs>
          <w:tab w:val="num" w:pos="1680"/>
        </w:tabs>
        <w:ind w:left="1680" w:hanging="420"/>
      </w:pPr>
      <w:rPr>
        <w:rFonts w:ascii="Wingdings" w:hAnsi="Wingdings" w:hint="default"/>
      </w:rPr>
    </w:lvl>
    <w:lvl w:ilvl="4" w:tplc="3CCEF38A" w:tentative="1">
      <w:start w:val="1"/>
      <w:numFmt w:val="bullet"/>
      <w:lvlText w:val=""/>
      <w:lvlJc w:val="left"/>
      <w:pPr>
        <w:tabs>
          <w:tab w:val="num" w:pos="2100"/>
        </w:tabs>
        <w:ind w:left="2100" w:hanging="420"/>
      </w:pPr>
      <w:rPr>
        <w:rFonts w:ascii="Wingdings" w:hAnsi="Wingdings" w:hint="default"/>
      </w:rPr>
    </w:lvl>
    <w:lvl w:ilvl="5" w:tplc="C0CCC3EE" w:tentative="1">
      <w:start w:val="1"/>
      <w:numFmt w:val="bullet"/>
      <w:lvlText w:val=""/>
      <w:lvlJc w:val="left"/>
      <w:pPr>
        <w:tabs>
          <w:tab w:val="num" w:pos="2520"/>
        </w:tabs>
        <w:ind w:left="2520" w:hanging="420"/>
      </w:pPr>
      <w:rPr>
        <w:rFonts w:ascii="Wingdings" w:hAnsi="Wingdings" w:hint="default"/>
      </w:rPr>
    </w:lvl>
    <w:lvl w:ilvl="6" w:tplc="094ADFEE" w:tentative="1">
      <w:start w:val="1"/>
      <w:numFmt w:val="bullet"/>
      <w:lvlText w:val=""/>
      <w:lvlJc w:val="left"/>
      <w:pPr>
        <w:tabs>
          <w:tab w:val="num" w:pos="2940"/>
        </w:tabs>
        <w:ind w:left="2940" w:hanging="420"/>
      </w:pPr>
      <w:rPr>
        <w:rFonts w:ascii="Wingdings" w:hAnsi="Wingdings" w:hint="default"/>
      </w:rPr>
    </w:lvl>
    <w:lvl w:ilvl="7" w:tplc="5E1A9602" w:tentative="1">
      <w:start w:val="1"/>
      <w:numFmt w:val="bullet"/>
      <w:lvlText w:val=""/>
      <w:lvlJc w:val="left"/>
      <w:pPr>
        <w:tabs>
          <w:tab w:val="num" w:pos="3360"/>
        </w:tabs>
        <w:ind w:left="3360" w:hanging="420"/>
      </w:pPr>
      <w:rPr>
        <w:rFonts w:ascii="Wingdings" w:hAnsi="Wingdings" w:hint="default"/>
      </w:rPr>
    </w:lvl>
    <w:lvl w:ilvl="8" w:tplc="2F00897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17259F"/>
    <w:multiLevelType w:val="hybridMultilevel"/>
    <w:tmpl w:val="CDC21F60"/>
    <w:lvl w:ilvl="0" w:tplc="3CE8E406">
      <w:start w:val="1"/>
      <w:numFmt w:val="decimalFullWidth"/>
      <w:lvlText w:val="（%1）"/>
      <w:lvlJc w:val="left"/>
      <w:pPr>
        <w:tabs>
          <w:tab w:val="num" w:pos="720"/>
        </w:tabs>
        <w:ind w:left="720" w:hanging="720"/>
      </w:pPr>
      <w:rPr>
        <w:rFonts w:hint="default"/>
      </w:rPr>
    </w:lvl>
    <w:lvl w:ilvl="1" w:tplc="5606B256">
      <w:start w:val="1"/>
      <w:numFmt w:val="decimalEnclosedCircle"/>
      <w:lvlText w:val="%2"/>
      <w:lvlJc w:val="left"/>
      <w:pPr>
        <w:tabs>
          <w:tab w:val="num" w:pos="780"/>
        </w:tabs>
        <w:ind w:left="780" w:hanging="360"/>
      </w:pPr>
      <w:rPr>
        <w:rFonts w:hint="default"/>
      </w:rPr>
    </w:lvl>
    <w:lvl w:ilvl="2" w:tplc="0616D02C" w:tentative="1">
      <w:start w:val="1"/>
      <w:numFmt w:val="decimalEnclosedCircle"/>
      <w:lvlText w:val="%3"/>
      <w:lvlJc w:val="left"/>
      <w:pPr>
        <w:tabs>
          <w:tab w:val="num" w:pos="1260"/>
        </w:tabs>
        <w:ind w:left="1260" w:hanging="420"/>
      </w:pPr>
    </w:lvl>
    <w:lvl w:ilvl="3" w:tplc="C4BE38CC" w:tentative="1">
      <w:start w:val="1"/>
      <w:numFmt w:val="decimal"/>
      <w:lvlText w:val="%4."/>
      <w:lvlJc w:val="left"/>
      <w:pPr>
        <w:tabs>
          <w:tab w:val="num" w:pos="1680"/>
        </w:tabs>
        <w:ind w:left="1680" w:hanging="420"/>
      </w:pPr>
    </w:lvl>
    <w:lvl w:ilvl="4" w:tplc="4C18901A" w:tentative="1">
      <w:start w:val="1"/>
      <w:numFmt w:val="aiueoFullWidth"/>
      <w:lvlText w:val="(%5)"/>
      <w:lvlJc w:val="left"/>
      <w:pPr>
        <w:tabs>
          <w:tab w:val="num" w:pos="2100"/>
        </w:tabs>
        <w:ind w:left="2100" w:hanging="420"/>
      </w:pPr>
    </w:lvl>
    <w:lvl w:ilvl="5" w:tplc="C0947A32" w:tentative="1">
      <w:start w:val="1"/>
      <w:numFmt w:val="decimalEnclosedCircle"/>
      <w:lvlText w:val="%6"/>
      <w:lvlJc w:val="left"/>
      <w:pPr>
        <w:tabs>
          <w:tab w:val="num" w:pos="2520"/>
        </w:tabs>
        <w:ind w:left="2520" w:hanging="420"/>
      </w:pPr>
    </w:lvl>
    <w:lvl w:ilvl="6" w:tplc="4E36C030" w:tentative="1">
      <w:start w:val="1"/>
      <w:numFmt w:val="decimal"/>
      <w:lvlText w:val="%7."/>
      <w:lvlJc w:val="left"/>
      <w:pPr>
        <w:tabs>
          <w:tab w:val="num" w:pos="2940"/>
        </w:tabs>
        <w:ind w:left="2940" w:hanging="420"/>
      </w:pPr>
    </w:lvl>
    <w:lvl w:ilvl="7" w:tplc="76AC0ED0" w:tentative="1">
      <w:start w:val="1"/>
      <w:numFmt w:val="aiueoFullWidth"/>
      <w:lvlText w:val="(%8)"/>
      <w:lvlJc w:val="left"/>
      <w:pPr>
        <w:tabs>
          <w:tab w:val="num" w:pos="3360"/>
        </w:tabs>
        <w:ind w:left="3360" w:hanging="420"/>
      </w:pPr>
    </w:lvl>
    <w:lvl w:ilvl="8" w:tplc="91167328" w:tentative="1">
      <w:start w:val="1"/>
      <w:numFmt w:val="decimalEnclosedCircle"/>
      <w:lvlText w:val="%9"/>
      <w:lvlJc w:val="left"/>
      <w:pPr>
        <w:tabs>
          <w:tab w:val="num" w:pos="3780"/>
        </w:tabs>
        <w:ind w:left="3780" w:hanging="420"/>
      </w:pPr>
    </w:lvl>
  </w:abstractNum>
  <w:abstractNum w:abstractNumId="12" w15:restartNumberingAfterBreak="0">
    <w:nsid w:val="5A2B5F49"/>
    <w:multiLevelType w:val="singleLevel"/>
    <w:tmpl w:val="8AAA19E8"/>
    <w:lvl w:ilvl="0">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5FA63402"/>
    <w:multiLevelType w:val="hybridMultilevel"/>
    <w:tmpl w:val="57884ED2"/>
    <w:lvl w:ilvl="0" w:tplc="3F003CE6">
      <w:numFmt w:val="bullet"/>
      <w:lvlText w:val="・"/>
      <w:lvlJc w:val="left"/>
      <w:pPr>
        <w:tabs>
          <w:tab w:val="num" w:pos="360"/>
        </w:tabs>
        <w:ind w:left="360" w:hanging="360"/>
      </w:pPr>
      <w:rPr>
        <w:rFonts w:ascii="ＭＳ 明朝" w:eastAsia="ＭＳ 明朝" w:hAnsi="ＭＳ 明朝" w:cs="Times New Roman" w:hint="eastAsia"/>
      </w:rPr>
    </w:lvl>
    <w:lvl w:ilvl="1" w:tplc="D0EC899C" w:tentative="1">
      <w:start w:val="1"/>
      <w:numFmt w:val="bullet"/>
      <w:lvlText w:val=""/>
      <w:lvlJc w:val="left"/>
      <w:pPr>
        <w:tabs>
          <w:tab w:val="num" w:pos="840"/>
        </w:tabs>
        <w:ind w:left="840" w:hanging="420"/>
      </w:pPr>
      <w:rPr>
        <w:rFonts w:ascii="Wingdings" w:hAnsi="Wingdings" w:hint="default"/>
      </w:rPr>
    </w:lvl>
    <w:lvl w:ilvl="2" w:tplc="A9E2B2E4" w:tentative="1">
      <w:start w:val="1"/>
      <w:numFmt w:val="bullet"/>
      <w:lvlText w:val=""/>
      <w:lvlJc w:val="left"/>
      <w:pPr>
        <w:tabs>
          <w:tab w:val="num" w:pos="1260"/>
        </w:tabs>
        <w:ind w:left="1260" w:hanging="420"/>
      </w:pPr>
      <w:rPr>
        <w:rFonts w:ascii="Wingdings" w:hAnsi="Wingdings" w:hint="default"/>
      </w:rPr>
    </w:lvl>
    <w:lvl w:ilvl="3" w:tplc="8C7E3CAA" w:tentative="1">
      <w:start w:val="1"/>
      <w:numFmt w:val="bullet"/>
      <w:lvlText w:val=""/>
      <w:lvlJc w:val="left"/>
      <w:pPr>
        <w:tabs>
          <w:tab w:val="num" w:pos="1680"/>
        </w:tabs>
        <w:ind w:left="1680" w:hanging="420"/>
      </w:pPr>
      <w:rPr>
        <w:rFonts w:ascii="Wingdings" w:hAnsi="Wingdings" w:hint="default"/>
      </w:rPr>
    </w:lvl>
    <w:lvl w:ilvl="4" w:tplc="B11ABA60" w:tentative="1">
      <w:start w:val="1"/>
      <w:numFmt w:val="bullet"/>
      <w:lvlText w:val=""/>
      <w:lvlJc w:val="left"/>
      <w:pPr>
        <w:tabs>
          <w:tab w:val="num" w:pos="2100"/>
        </w:tabs>
        <w:ind w:left="2100" w:hanging="420"/>
      </w:pPr>
      <w:rPr>
        <w:rFonts w:ascii="Wingdings" w:hAnsi="Wingdings" w:hint="default"/>
      </w:rPr>
    </w:lvl>
    <w:lvl w:ilvl="5" w:tplc="9D322DEA" w:tentative="1">
      <w:start w:val="1"/>
      <w:numFmt w:val="bullet"/>
      <w:lvlText w:val=""/>
      <w:lvlJc w:val="left"/>
      <w:pPr>
        <w:tabs>
          <w:tab w:val="num" w:pos="2520"/>
        </w:tabs>
        <w:ind w:left="2520" w:hanging="420"/>
      </w:pPr>
      <w:rPr>
        <w:rFonts w:ascii="Wingdings" w:hAnsi="Wingdings" w:hint="default"/>
      </w:rPr>
    </w:lvl>
    <w:lvl w:ilvl="6" w:tplc="F87EB5FA" w:tentative="1">
      <w:start w:val="1"/>
      <w:numFmt w:val="bullet"/>
      <w:lvlText w:val=""/>
      <w:lvlJc w:val="left"/>
      <w:pPr>
        <w:tabs>
          <w:tab w:val="num" w:pos="2940"/>
        </w:tabs>
        <w:ind w:left="2940" w:hanging="420"/>
      </w:pPr>
      <w:rPr>
        <w:rFonts w:ascii="Wingdings" w:hAnsi="Wingdings" w:hint="default"/>
      </w:rPr>
    </w:lvl>
    <w:lvl w:ilvl="7" w:tplc="D0947510" w:tentative="1">
      <w:start w:val="1"/>
      <w:numFmt w:val="bullet"/>
      <w:lvlText w:val=""/>
      <w:lvlJc w:val="left"/>
      <w:pPr>
        <w:tabs>
          <w:tab w:val="num" w:pos="3360"/>
        </w:tabs>
        <w:ind w:left="3360" w:hanging="420"/>
      </w:pPr>
      <w:rPr>
        <w:rFonts w:ascii="Wingdings" w:hAnsi="Wingdings" w:hint="default"/>
      </w:rPr>
    </w:lvl>
    <w:lvl w:ilvl="8" w:tplc="83885FF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7F3F10"/>
    <w:multiLevelType w:val="hybridMultilevel"/>
    <w:tmpl w:val="B6E870EA"/>
    <w:lvl w:ilvl="0" w:tplc="D700A6F2">
      <w:start w:val="1"/>
      <w:numFmt w:val="decimalEnclosedCircle"/>
      <w:lvlText w:val="%1"/>
      <w:lvlJc w:val="left"/>
      <w:pPr>
        <w:tabs>
          <w:tab w:val="num" w:pos="750"/>
        </w:tabs>
        <w:ind w:left="750" w:hanging="360"/>
      </w:pPr>
      <w:rPr>
        <w:rFonts w:hint="default"/>
      </w:rPr>
    </w:lvl>
    <w:lvl w:ilvl="1" w:tplc="FAEA9454">
      <w:numFmt w:val="bullet"/>
      <w:lvlText w:val="・"/>
      <w:lvlJc w:val="left"/>
      <w:pPr>
        <w:tabs>
          <w:tab w:val="num" w:pos="1170"/>
        </w:tabs>
        <w:ind w:left="1170" w:hanging="360"/>
      </w:pPr>
      <w:rPr>
        <w:rFonts w:ascii="ＭＳ 明朝" w:eastAsia="ＭＳ 明朝" w:hAnsi="ＭＳ 明朝" w:cs="Times New Roman" w:hint="eastAsia"/>
      </w:rPr>
    </w:lvl>
    <w:lvl w:ilvl="2" w:tplc="02445CEC" w:tentative="1">
      <w:start w:val="1"/>
      <w:numFmt w:val="decimalEnclosedCircle"/>
      <w:lvlText w:val="%3"/>
      <w:lvlJc w:val="left"/>
      <w:pPr>
        <w:tabs>
          <w:tab w:val="num" w:pos="1650"/>
        </w:tabs>
        <w:ind w:left="1650" w:hanging="420"/>
      </w:pPr>
    </w:lvl>
    <w:lvl w:ilvl="3" w:tplc="5C661AD8" w:tentative="1">
      <w:start w:val="1"/>
      <w:numFmt w:val="decimal"/>
      <w:lvlText w:val="%4."/>
      <w:lvlJc w:val="left"/>
      <w:pPr>
        <w:tabs>
          <w:tab w:val="num" w:pos="2070"/>
        </w:tabs>
        <w:ind w:left="2070" w:hanging="420"/>
      </w:pPr>
    </w:lvl>
    <w:lvl w:ilvl="4" w:tplc="3F88A434" w:tentative="1">
      <w:start w:val="1"/>
      <w:numFmt w:val="aiueoFullWidth"/>
      <w:lvlText w:val="(%5)"/>
      <w:lvlJc w:val="left"/>
      <w:pPr>
        <w:tabs>
          <w:tab w:val="num" w:pos="2490"/>
        </w:tabs>
        <w:ind w:left="2490" w:hanging="420"/>
      </w:pPr>
    </w:lvl>
    <w:lvl w:ilvl="5" w:tplc="E220761C" w:tentative="1">
      <w:start w:val="1"/>
      <w:numFmt w:val="decimalEnclosedCircle"/>
      <w:lvlText w:val="%6"/>
      <w:lvlJc w:val="left"/>
      <w:pPr>
        <w:tabs>
          <w:tab w:val="num" w:pos="2910"/>
        </w:tabs>
        <w:ind w:left="2910" w:hanging="420"/>
      </w:pPr>
    </w:lvl>
    <w:lvl w:ilvl="6" w:tplc="77685AC2" w:tentative="1">
      <w:start w:val="1"/>
      <w:numFmt w:val="decimal"/>
      <w:lvlText w:val="%7."/>
      <w:lvlJc w:val="left"/>
      <w:pPr>
        <w:tabs>
          <w:tab w:val="num" w:pos="3330"/>
        </w:tabs>
        <w:ind w:left="3330" w:hanging="420"/>
      </w:pPr>
    </w:lvl>
    <w:lvl w:ilvl="7" w:tplc="1C72AC76" w:tentative="1">
      <w:start w:val="1"/>
      <w:numFmt w:val="aiueoFullWidth"/>
      <w:lvlText w:val="(%8)"/>
      <w:lvlJc w:val="left"/>
      <w:pPr>
        <w:tabs>
          <w:tab w:val="num" w:pos="3750"/>
        </w:tabs>
        <w:ind w:left="3750" w:hanging="420"/>
      </w:pPr>
    </w:lvl>
    <w:lvl w:ilvl="8" w:tplc="D2AA3BD4" w:tentative="1">
      <w:start w:val="1"/>
      <w:numFmt w:val="decimalEnclosedCircle"/>
      <w:lvlText w:val="%9"/>
      <w:lvlJc w:val="left"/>
      <w:pPr>
        <w:tabs>
          <w:tab w:val="num" w:pos="4170"/>
        </w:tabs>
        <w:ind w:left="4170" w:hanging="420"/>
      </w:pPr>
    </w:lvl>
  </w:abstractNum>
  <w:abstractNum w:abstractNumId="15" w15:restartNumberingAfterBreak="0">
    <w:nsid w:val="71EE10C5"/>
    <w:multiLevelType w:val="hybridMultilevel"/>
    <w:tmpl w:val="3998F3E8"/>
    <w:lvl w:ilvl="0" w:tplc="9200AA98">
      <w:numFmt w:val="bullet"/>
      <w:lvlText w:val="・"/>
      <w:lvlJc w:val="left"/>
      <w:pPr>
        <w:tabs>
          <w:tab w:val="num" w:pos="360"/>
        </w:tabs>
        <w:ind w:left="360" w:hanging="360"/>
      </w:pPr>
      <w:rPr>
        <w:rFonts w:ascii="ＭＳ 明朝" w:eastAsia="ＭＳ 明朝" w:hAnsi="ＭＳ 明朝" w:cs="Times New Roman" w:hint="eastAsia"/>
      </w:rPr>
    </w:lvl>
    <w:lvl w:ilvl="1" w:tplc="1BE45EFA" w:tentative="1">
      <w:start w:val="1"/>
      <w:numFmt w:val="bullet"/>
      <w:lvlText w:val=""/>
      <w:lvlJc w:val="left"/>
      <w:pPr>
        <w:tabs>
          <w:tab w:val="num" w:pos="840"/>
        </w:tabs>
        <w:ind w:left="840" w:hanging="420"/>
      </w:pPr>
      <w:rPr>
        <w:rFonts w:ascii="Wingdings" w:hAnsi="Wingdings" w:hint="default"/>
      </w:rPr>
    </w:lvl>
    <w:lvl w:ilvl="2" w:tplc="F8324F1A" w:tentative="1">
      <w:start w:val="1"/>
      <w:numFmt w:val="bullet"/>
      <w:lvlText w:val=""/>
      <w:lvlJc w:val="left"/>
      <w:pPr>
        <w:tabs>
          <w:tab w:val="num" w:pos="1260"/>
        </w:tabs>
        <w:ind w:left="1260" w:hanging="420"/>
      </w:pPr>
      <w:rPr>
        <w:rFonts w:ascii="Wingdings" w:hAnsi="Wingdings" w:hint="default"/>
      </w:rPr>
    </w:lvl>
    <w:lvl w:ilvl="3" w:tplc="171E2BCC" w:tentative="1">
      <w:start w:val="1"/>
      <w:numFmt w:val="bullet"/>
      <w:lvlText w:val=""/>
      <w:lvlJc w:val="left"/>
      <w:pPr>
        <w:tabs>
          <w:tab w:val="num" w:pos="1680"/>
        </w:tabs>
        <w:ind w:left="1680" w:hanging="420"/>
      </w:pPr>
      <w:rPr>
        <w:rFonts w:ascii="Wingdings" w:hAnsi="Wingdings" w:hint="default"/>
      </w:rPr>
    </w:lvl>
    <w:lvl w:ilvl="4" w:tplc="9E361FD4" w:tentative="1">
      <w:start w:val="1"/>
      <w:numFmt w:val="bullet"/>
      <w:lvlText w:val=""/>
      <w:lvlJc w:val="left"/>
      <w:pPr>
        <w:tabs>
          <w:tab w:val="num" w:pos="2100"/>
        </w:tabs>
        <w:ind w:left="2100" w:hanging="420"/>
      </w:pPr>
      <w:rPr>
        <w:rFonts w:ascii="Wingdings" w:hAnsi="Wingdings" w:hint="default"/>
      </w:rPr>
    </w:lvl>
    <w:lvl w:ilvl="5" w:tplc="5EA2C42E" w:tentative="1">
      <w:start w:val="1"/>
      <w:numFmt w:val="bullet"/>
      <w:lvlText w:val=""/>
      <w:lvlJc w:val="left"/>
      <w:pPr>
        <w:tabs>
          <w:tab w:val="num" w:pos="2520"/>
        </w:tabs>
        <w:ind w:left="2520" w:hanging="420"/>
      </w:pPr>
      <w:rPr>
        <w:rFonts w:ascii="Wingdings" w:hAnsi="Wingdings" w:hint="default"/>
      </w:rPr>
    </w:lvl>
    <w:lvl w:ilvl="6" w:tplc="B074F25A" w:tentative="1">
      <w:start w:val="1"/>
      <w:numFmt w:val="bullet"/>
      <w:lvlText w:val=""/>
      <w:lvlJc w:val="left"/>
      <w:pPr>
        <w:tabs>
          <w:tab w:val="num" w:pos="2940"/>
        </w:tabs>
        <w:ind w:left="2940" w:hanging="420"/>
      </w:pPr>
      <w:rPr>
        <w:rFonts w:ascii="Wingdings" w:hAnsi="Wingdings" w:hint="default"/>
      </w:rPr>
    </w:lvl>
    <w:lvl w:ilvl="7" w:tplc="0ED20D9C" w:tentative="1">
      <w:start w:val="1"/>
      <w:numFmt w:val="bullet"/>
      <w:lvlText w:val=""/>
      <w:lvlJc w:val="left"/>
      <w:pPr>
        <w:tabs>
          <w:tab w:val="num" w:pos="3360"/>
        </w:tabs>
        <w:ind w:left="3360" w:hanging="420"/>
      </w:pPr>
      <w:rPr>
        <w:rFonts w:ascii="Wingdings" w:hAnsi="Wingdings" w:hint="default"/>
      </w:rPr>
    </w:lvl>
    <w:lvl w:ilvl="8" w:tplc="7B12C67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7C0921"/>
    <w:multiLevelType w:val="hybridMultilevel"/>
    <w:tmpl w:val="FA1245EA"/>
    <w:lvl w:ilvl="0" w:tplc="DFA2FE64">
      <w:numFmt w:val="bullet"/>
      <w:lvlText w:val="▲"/>
      <w:lvlJc w:val="left"/>
      <w:pPr>
        <w:tabs>
          <w:tab w:val="num" w:pos="360"/>
        </w:tabs>
        <w:ind w:left="360" w:hanging="360"/>
      </w:pPr>
      <w:rPr>
        <w:rFonts w:ascii="ＭＳ 明朝" w:eastAsia="ＭＳ 明朝" w:hAnsi="ＭＳ 明朝" w:cs="Times New Roman" w:hint="eastAsia"/>
      </w:rPr>
    </w:lvl>
    <w:lvl w:ilvl="1" w:tplc="09E012DA" w:tentative="1">
      <w:start w:val="1"/>
      <w:numFmt w:val="bullet"/>
      <w:lvlText w:val=""/>
      <w:lvlJc w:val="left"/>
      <w:pPr>
        <w:tabs>
          <w:tab w:val="num" w:pos="840"/>
        </w:tabs>
        <w:ind w:left="840" w:hanging="420"/>
      </w:pPr>
      <w:rPr>
        <w:rFonts w:ascii="Wingdings" w:hAnsi="Wingdings" w:hint="default"/>
      </w:rPr>
    </w:lvl>
    <w:lvl w:ilvl="2" w:tplc="874A96F6" w:tentative="1">
      <w:start w:val="1"/>
      <w:numFmt w:val="bullet"/>
      <w:lvlText w:val=""/>
      <w:lvlJc w:val="left"/>
      <w:pPr>
        <w:tabs>
          <w:tab w:val="num" w:pos="1260"/>
        </w:tabs>
        <w:ind w:left="1260" w:hanging="420"/>
      </w:pPr>
      <w:rPr>
        <w:rFonts w:ascii="Wingdings" w:hAnsi="Wingdings" w:hint="default"/>
      </w:rPr>
    </w:lvl>
    <w:lvl w:ilvl="3" w:tplc="D12282FA" w:tentative="1">
      <w:start w:val="1"/>
      <w:numFmt w:val="bullet"/>
      <w:lvlText w:val=""/>
      <w:lvlJc w:val="left"/>
      <w:pPr>
        <w:tabs>
          <w:tab w:val="num" w:pos="1680"/>
        </w:tabs>
        <w:ind w:left="1680" w:hanging="420"/>
      </w:pPr>
      <w:rPr>
        <w:rFonts w:ascii="Wingdings" w:hAnsi="Wingdings" w:hint="default"/>
      </w:rPr>
    </w:lvl>
    <w:lvl w:ilvl="4" w:tplc="597450EA" w:tentative="1">
      <w:start w:val="1"/>
      <w:numFmt w:val="bullet"/>
      <w:lvlText w:val=""/>
      <w:lvlJc w:val="left"/>
      <w:pPr>
        <w:tabs>
          <w:tab w:val="num" w:pos="2100"/>
        </w:tabs>
        <w:ind w:left="2100" w:hanging="420"/>
      </w:pPr>
      <w:rPr>
        <w:rFonts w:ascii="Wingdings" w:hAnsi="Wingdings" w:hint="default"/>
      </w:rPr>
    </w:lvl>
    <w:lvl w:ilvl="5" w:tplc="894EE3DA" w:tentative="1">
      <w:start w:val="1"/>
      <w:numFmt w:val="bullet"/>
      <w:lvlText w:val=""/>
      <w:lvlJc w:val="left"/>
      <w:pPr>
        <w:tabs>
          <w:tab w:val="num" w:pos="2520"/>
        </w:tabs>
        <w:ind w:left="2520" w:hanging="420"/>
      </w:pPr>
      <w:rPr>
        <w:rFonts w:ascii="Wingdings" w:hAnsi="Wingdings" w:hint="default"/>
      </w:rPr>
    </w:lvl>
    <w:lvl w:ilvl="6" w:tplc="A1163D7A" w:tentative="1">
      <w:start w:val="1"/>
      <w:numFmt w:val="bullet"/>
      <w:lvlText w:val=""/>
      <w:lvlJc w:val="left"/>
      <w:pPr>
        <w:tabs>
          <w:tab w:val="num" w:pos="2940"/>
        </w:tabs>
        <w:ind w:left="2940" w:hanging="420"/>
      </w:pPr>
      <w:rPr>
        <w:rFonts w:ascii="Wingdings" w:hAnsi="Wingdings" w:hint="default"/>
      </w:rPr>
    </w:lvl>
    <w:lvl w:ilvl="7" w:tplc="F3106FF6" w:tentative="1">
      <w:start w:val="1"/>
      <w:numFmt w:val="bullet"/>
      <w:lvlText w:val=""/>
      <w:lvlJc w:val="left"/>
      <w:pPr>
        <w:tabs>
          <w:tab w:val="num" w:pos="3360"/>
        </w:tabs>
        <w:ind w:left="3360" w:hanging="420"/>
      </w:pPr>
      <w:rPr>
        <w:rFonts w:ascii="Wingdings" w:hAnsi="Wingdings" w:hint="default"/>
      </w:rPr>
    </w:lvl>
    <w:lvl w:ilvl="8" w:tplc="B18275AA"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4"/>
  </w:num>
  <w:num w:numId="3">
    <w:abstractNumId w:val="11"/>
  </w:num>
  <w:num w:numId="4">
    <w:abstractNumId w:val="4"/>
  </w:num>
  <w:num w:numId="5">
    <w:abstractNumId w:val="0"/>
  </w:num>
  <w:num w:numId="6">
    <w:abstractNumId w:val="12"/>
  </w:num>
  <w:num w:numId="7">
    <w:abstractNumId w:val="1"/>
  </w:num>
  <w:num w:numId="8">
    <w:abstractNumId w:val="9"/>
  </w:num>
  <w:num w:numId="9">
    <w:abstractNumId w:val="2"/>
  </w:num>
  <w:num w:numId="10">
    <w:abstractNumId w:val="10"/>
  </w:num>
  <w:num w:numId="11">
    <w:abstractNumId w:val="16"/>
  </w:num>
  <w:num w:numId="12">
    <w:abstractNumId w:val="5"/>
  </w:num>
  <w:num w:numId="13">
    <w:abstractNumId w:val="13"/>
  </w:num>
  <w:num w:numId="14">
    <w:abstractNumId w:val="15"/>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F1"/>
    <w:rsid w:val="00075542"/>
    <w:rsid w:val="000E659F"/>
    <w:rsid w:val="00140C50"/>
    <w:rsid w:val="00143C12"/>
    <w:rsid w:val="001528C9"/>
    <w:rsid w:val="00171C08"/>
    <w:rsid w:val="001740E7"/>
    <w:rsid w:val="00181E77"/>
    <w:rsid w:val="00187F4C"/>
    <w:rsid w:val="001933B4"/>
    <w:rsid w:val="001A485C"/>
    <w:rsid w:val="002062C2"/>
    <w:rsid w:val="00287424"/>
    <w:rsid w:val="002A4371"/>
    <w:rsid w:val="00305FCF"/>
    <w:rsid w:val="003124EE"/>
    <w:rsid w:val="00322DC9"/>
    <w:rsid w:val="00353576"/>
    <w:rsid w:val="00397EF3"/>
    <w:rsid w:val="003B3BA3"/>
    <w:rsid w:val="003C7131"/>
    <w:rsid w:val="004261EF"/>
    <w:rsid w:val="00490603"/>
    <w:rsid w:val="005419DC"/>
    <w:rsid w:val="00545D2A"/>
    <w:rsid w:val="005C624B"/>
    <w:rsid w:val="005D68D4"/>
    <w:rsid w:val="006C3F2E"/>
    <w:rsid w:val="0070170C"/>
    <w:rsid w:val="00735257"/>
    <w:rsid w:val="00770DD8"/>
    <w:rsid w:val="00781FCF"/>
    <w:rsid w:val="007D0454"/>
    <w:rsid w:val="008709F1"/>
    <w:rsid w:val="00874762"/>
    <w:rsid w:val="00884930"/>
    <w:rsid w:val="00884BB1"/>
    <w:rsid w:val="00894DA5"/>
    <w:rsid w:val="00921AEB"/>
    <w:rsid w:val="00947747"/>
    <w:rsid w:val="0098401E"/>
    <w:rsid w:val="009A76F1"/>
    <w:rsid w:val="00A45F91"/>
    <w:rsid w:val="00A530C1"/>
    <w:rsid w:val="00A55227"/>
    <w:rsid w:val="00A91729"/>
    <w:rsid w:val="00B05A81"/>
    <w:rsid w:val="00B07F49"/>
    <w:rsid w:val="00B6738A"/>
    <w:rsid w:val="00BA3EB9"/>
    <w:rsid w:val="00C36FCC"/>
    <w:rsid w:val="00C474CE"/>
    <w:rsid w:val="00C92EBE"/>
    <w:rsid w:val="00CA2275"/>
    <w:rsid w:val="00CE32B4"/>
    <w:rsid w:val="00D00074"/>
    <w:rsid w:val="00D25966"/>
    <w:rsid w:val="00D40DBB"/>
    <w:rsid w:val="00D4168F"/>
    <w:rsid w:val="00DA7CD3"/>
    <w:rsid w:val="00E050C0"/>
    <w:rsid w:val="00E87292"/>
    <w:rsid w:val="00F734F2"/>
    <w:rsid w:val="00FA1E20"/>
    <w:rsid w:val="00FA56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55913D5"/>
  <w15:chartTrackingRefBased/>
  <w15:docId w15:val="{E15D4C55-8109-4F00-9B62-98F70BA7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439"/>
      </w:tabs>
      <w:ind w:left="189" w:hangingChars="100" w:hanging="189"/>
    </w:pPr>
  </w:style>
  <w:style w:type="paragraph" w:styleId="a4">
    <w:name w:val="Date"/>
    <w:basedOn w:val="a"/>
    <w:next w:val="a"/>
    <w:rPr>
      <w:sz w:val="24"/>
    </w:rPr>
  </w:style>
  <w:style w:type="paragraph" w:styleId="a5">
    <w:name w:val="header"/>
    <w:basedOn w:val="a"/>
    <w:rsid w:val="004233AD"/>
    <w:pPr>
      <w:tabs>
        <w:tab w:val="center" w:pos="4252"/>
        <w:tab w:val="right" w:pos="8504"/>
      </w:tabs>
      <w:snapToGrid w:val="0"/>
    </w:pPr>
  </w:style>
  <w:style w:type="paragraph" w:styleId="a6">
    <w:name w:val="footer"/>
    <w:basedOn w:val="a"/>
    <w:rsid w:val="004233AD"/>
    <w:pPr>
      <w:tabs>
        <w:tab w:val="center" w:pos="4252"/>
        <w:tab w:val="right" w:pos="8504"/>
      </w:tabs>
      <w:snapToGrid w:val="0"/>
    </w:pPr>
  </w:style>
  <w:style w:type="paragraph" w:styleId="a7">
    <w:name w:val="Balloon Text"/>
    <w:basedOn w:val="a"/>
    <w:semiHidden/>
    <w:rsid w:val="008D33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124350">
      <w:bodyDiv w:val="1"/>
      <w:marLeft w:val="0"/>
      <w:marRight w:val="0"/>
      <w:marTop w:val="0"/>
      <w:marBottom w:val="0"/>
      <w:divBdr>
        <w:top w:val="none" w:sz="0" w:space="0" w:color="auto"/>
        <w:left w:val="none" w:sz="0" w:space="0" w:color="auto"/>
        <w:bottom w:val="none" w:sz="0" w:space="0" w:color="auto"/>
        <w:right w:val="none" w:sz="0" w:space="0" w:color="auto"/>
      </w:divBdr>
    </w:div>
    <w:div w:id="1981303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55981-3C63-4C2A-9C19-A3520711C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4927</Words>
  <Characters>462</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様式２－1　　　　　　　小学校学級担任用　授業改善プラン</vt:lpstr>
      <vt:lpstr>様式２－1　　　　　　　小学校学級担任用　授業改善プラン</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様式２－1　　　　　　　小学校学級担任用　授業改善プラン</dc:title>
  <dc:creator>酒見裕子</dc:creator>
  <cp:lastModifiedBy>福生市教育委員会</cp:lastModifiedBy>
  <cp:revision>3</cp:revision>
  <cp:lastPrinted>2021-07-05T10:09:00Z</cp:lastPrinted>
  <dcterms:created xsi:type="dcterms:W3CDTF">2023-12-06T05:22:00Z</dcterms:created>
  <dcterms:modified xsi:type="dcterms:W3CDTF">2023-12-06T05:25:00Z</dcterms:modified>
</cp:coreProperties>
</file>