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89A1EF" w14:textId="77777777" w:rsidR="001A3208" w:rsidRPr="001A3208" w:rsidRDefault="001A3208" w:rsidP="001A3208">
      <w:pPr>
        <w:rPr>
          <w:rFonts w:ascii="ＭＳ 明朝" w:hAnsi="ＭＳ 明朝" w:cs="ＭＳ 明朝"/>
          <w:szCs w:val="21"/>
        </w:rPr>
      </w:pPr>
      <w:r w:rsidRPr="001A3208">
        <w:rPr>
          <w:rFonts w:ascii="ＭＳ 明朝" w:hAnsi="ＭＳ 明朝" w:cs="ＭＳ 明朝" w:hint="eastAsia"/>
          <w:szCs w:val="21"/>
        </w:rPr>
        <w:t>様式１</w:t>
      </w:r>
    </w:p>
    <w:p w14:paraId="0D163740" w14:textId="77777777" w:rsidR="001A3208" w:rsidRPr="001A3208" w:rsidRDefault="001A3208" w:rsidP="001A3208">
      <w:pPr>
        <w:jc w:val="center"/>
        <w:rPr>
          <w:rFonts w:ascii="ＭＳ 明朝" w:hAnsi="ＭＳ 明朝" w:cs="ＭＳ 明朝"/>
          <w:sz w:val="24"/>
        </w:rPr>
      </w:pPr>
      <w:r w:rsidRPr="001A3208">
        <w:rPr>
          <w:rFonts w:ascii="ＭＳ 明朝" w:hAnsi="ＭＳ 明朝" w:cs="ＭＳ 明朝" w:hint="eastAsia"/>
          <w:sz w:val="24"/>
        </w:rPr>
        <w:t>令和５年度　授業改善推進プラン（中学校・学年用）</w:t>
      </w:r>
    </w:p>
    <w:p w14:paraId="28525B9B" w14:textId="4292C581" w:rsidR="001A3208" w:rsidRPr="001A3208" w:rsidRDefault="001A3208" w:rsidP="001A3208">
      <w:pPr>
        <w:ind w:leftChars="1200" w:left="2269"/>
        <w:jc w:val="right"/>
        <w:rPr>
          <w:rFonts w:ascii="ＭＳ 明朝" w:hAnsi="ＭＳ 明朝" w:cs="ＭＳ 明朝"/>
        </w:rPr>
      </w:pPr>
      <w:r w:rsidRPr="001A3208">
        <w:rPr>
          <w:rFonts w:ascii="ＭＳ 明朝" w:hAnsi="ＭＳ 明朝" w:cs="ＭＳ 明朝" w:hint="eastAsia"/>
        </w:rPr>
        <w:t>第三中</w:t>
      </w:r>
      <w:r w:rsidRPr="001A3208">
        <w:rPr>
          <w:rFonts w:ascii="ＭＳ 明朝" w:hAnsi="ＭＳ 明朝" w:cs="ＭＳ 明朝" w:hint="eastAsia"/>
          <w:lang w:eastAsia="zh-CN"/>
        </w:rPr>
        <w:t>学校</w:t>
      </w:r>
      <w:r w:rsidRPr="001A3208">
        <w:rPr>
          <w:rFonts w:ascii="ＭＳ 明朝" w:hAnsi="ＭＳ 明朝" w:cs="ＭＳ 明朝" w:hint="eastAsia"/>
        </w:rPr>
        <w:t xml:space="preserve">　　第</w:t>
      </w:r>
      <w:r w:rsidR="00887531">
        <w:rPr>
          <w:rFonts w:ascii="ＭＳ 明朝" w:hAnsi="ＭＳ 明朝" w:cs="ＭＳ 明朝" w:hint="eastAsia"/>
        </w:rPr>
        <w:t>１</w:t>
      </w:r>
      <w:bookmarkStart w:id="0" w:name="_GoBack"/>
      <w:bookmarkEnd w:id="0"/>
      <w:r w:rsidRPr="001A3208">
        <w:rPr>
          <w:rFonts w:ascii="ＭＳ 明朝" w:hAnsi="ＭＳ 明朝" w:cs="ＭＳ 明朝" w:hint="eastAsia"/>
        </w:rPr>
        <w:t>学</w:t>
      </w:r>
      <w:r w:rsidRPr="001A3208">
        <w:rPr>
          <w:rFonts w:ascii="ＭＳ 明朝" w:hAnsi="ＭＳ 明朝" w:cs="ＭＳ 明朝" w:hint="eastAsia"/>
          <w:lang w:eastAsia="zh-CN"/>
        </w:rPr>
        <w:t>年</w:t>
      </w:r>
    </w:p>
    <w:tbl>
      <w:tblPr>
        <w:tblW w:w="996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3"/>
        <w:gridCol w:w="1417"/>
        <w:gridCol w:w="1225"/>
        <w:gridCol w:w="1965"/>
        <w:gridCol w:w="2287"/>
        <w:gridCol w:w="1347"/>
        <w:gridCol w:w="1347"/>
      </w:tblGrid>
      <w:tr w:rsidR="001A3208" w:rsidRPr="001A3208" w14:paraId="2BFE65FD" w14:textId="77777777" w:rsidTr="001E0A35">
        <w:trPr>
          <w:cantSplit/>
          <w:trHeight w:val="283"/>
        </w:trPr>
        <w:tc>
          <w:tcPr>
            <w:tcW w:w="9961" w:type="dxa"/>
            <w:gridSpan w:val="7"/>
            <w:shd w:val="clear" w:color="auto" w:fill="BFBFBF" w:themeFill="background1" w:themeFillShade="BF"/>
          </w:tcPr>
          <w:p w14:paraId="7A911C7A" w14:textId="77777777" w:rsidR="001A3208" w:rsidRPr="001A3208" w:rsidRDefault="001A3208" w:rsidP="001A3208">
            <w:pPr>
              <w:tabs>
                <w:tab w:val="left" w:pos="4439"/>
              </w:tabs>
              <w:jc w:val="left"/>
              <w:rPr>
                <w:rFonts w:ascii="ＭＳ ゴシック" w:eastAsia="ＭＳ ゴシック" w:hAnsi="ＭＳ ゴシック" w:cs="ＭＳ 明朝"/>
              </w:rPr>
            </w:pPr>
            <w:r w:rsidRPr="001A3208">
              <w:rPr>
                <w:rFonts w:ascii="ＭＳ ゴシック" w:eastAsia="ＭＳ ゴシック" w:hAnsi="ＭＳ ゴシック" w:cs="ＭＳ 明朝" w:hint="eastAsia"/>
              </w:rPr>
              <w:t>１　福生市学力・学習状況調査の結果</w:t>
            </w:r>
          </w:p>
        </w:tc>
      </w:tr>
      <w:tr w:rsidR="001A3208" w:rsidRPr="001A3208" w14:paraId="0AA3EE47" w14:textId="77777777" w:rsidTr="001E0A35">
        <w:trPr>
          <w:cantSplit/>
          <w:trHeight w:val="283"/>
        </w:trPr>
        <w:tc>
          <w:tcPr>
            <w:tcW w:w="373" w:type="dxa"/>
            <w:shd w:val="clear" w:color="auto" w:fill="BFBFBF" w:themeFill="background1" w:themeFillShade="BF"/>
            <w:vAlign w:val="bottom"/>
          </w:tcPr>
          <w:p w14:paraId="599B6384" w14:textId="77777777" w:rsidR="001A3208" w:rsidRPr="001A3208" w:rsidRDefault="001A3208" w:rsidP="001A3208">
            <w:pPr>
              <w:ind w:left="50" w:right="50"/>
              <w:rPr>
                <w:rFonts w:ascii="ＭＳ 明朝" w:hAnsi="ＭＳ 明朝" w:cs="ＭＳ 明朝"/>
              </w:rPr>
            </w:pPr>
          </w:p>
        </w:tc>
        <w:tc>
          <w:tcPr>
            <w:tcW w:w="1417" w:type="dxa"/>
            <w:tcBorders>
              <w:bottom w:val="dotted" w:sz="4" w:space="0" w:color="auto"/>
            </w:tcBorders>
            <w:shd w:val="clear" w:color="auto" w:fill="BFBFBF" w:themeFill="background1" w:themeFillShade="BF"/>
            <w:vAlign w:val="center"/>
          </w:tcPr>
          <w:p w14:paraId="3945992B" w14:textId="77777777" w:rsidR="001A3208" w:rsidRPr="001A3208" w:rsidRDefault="001A3208" w:rsidP="001A3208">
            <w:pPr>
              <w:jc w:val="center"/>
              <w:rPr>
                <w:rFonts w:ascii="ＭＳ 明朝" w:hAnsi="ＭＳ 明朝" w:cs="ＭＳ 明朝"/>
              </w:rPr>
            </w:pPr>
            <w:r w:rsidRPr="001A3208">
              <w:rPr>
                <w:rFonts w:ascii="ＭＳ 明朝" w:hAnsi="ＭＳ 明朝" w:cs="ＭＳ 明朝" w:hint="eastAsia"/>
              </w:rPr>
              <w:t>分類</w:t>
            </w:r>
          </w:p>
        </w:tc>
        <w:tc>
          <w:tcPr>
            <w:tcW w:w="5477" w:type="dxa"/>
            <w:gridSpan w:val="3"/>
            <w:tcBorders>
              <w:bottom w:val="single" w:sz="4" w:space="0" w:color="auto"/>
            </w:tcBorders>
            <w:shd w:val="clear" w:color="auto" w:fill="BFBFBF" w:themeFill="background1" w:themeFillShade="BF"/>
            <w:vAlign w:val="center"/>
          </w:tcPr>
          <w:p w14:paraId="3E11D4C6" w14:textId="77777777" w:rsidR="001A3208" w:rsidRPr="001A3208" w:rsidRDefault="001A3208" w:rsidP="001A3208">
            <w:pPr>
              <w:tabs>
                <w:tab w:val="left" w:pos="4439"/>
              </w:tabs>
              <w:ind w:left="189" w:hangingChars="100" w:hanging="189"/>
              <w:jc w:val="center"/>
              <w:rPr>
                <w:rFonts w:ascii="ＭＳ 明朝" w:hAnsi="ＭＳ 明朝" w:cs="ＭＳ 明朝"/>
              </w:rPr>
            </w:pPr>
            <w:r w:rsidRPr="001A3208">
              <w:rPr>
                <w:rFonts w:ascii="ＭＳ 明朝" w:hAnsi="ＭＳ 明朝" w:cs="ＭＳ 明朝" w:hint="eastAsia"/>
              </w:rPr>
              <w:t>意識調査の質問項目</w:t>
            </w:r>
          </w:p>
        </w:tc>
        <w:tc>
          <w:tcPr>
            <w:tcW w:w="1347" w:type="dxa"/>
            <w:tcBorders>
              <w:bottom w:val="single" w:sz="4" w:space="0" w:color="auto"/>
            </w:tcBorders>
            <w:shd w:val="clear" w:color="auto" w:fill="BFBFBF" w:themeFill="background1" w:themeFillShade="BF"/>
            <w:vAlign w:val="center"/>
          </w:tcPr>
          <w:p w14:paraId="4D1C74B7" w14:textId="77777777" w:rsidR="001A3208" w:rsidRPr="001A3208" w:rsidRDefault="001A3208" w:rsidP="001A3208">
            <w:pPr>
              <w:tabs>
                <w:tab w:val="left" w:pos="4439"/>
              </w:tabs>
              <w:ind w:left="189" w:hangingChars="100" w:hanging="189"/>
              <w:jc w:val="center"/>
              <w:rPr>
                <w:rFonts w:ascii="ＭＳ 明朝" w:hAnsi="ＭＳ 明朝" w:cs="ＭＳ 明朝"/>
              </w:rPr>
            </w:pPr>
            <w:r w:rsidRPr="001A3208">
              <w:rPr>
                <w:rFonts w:ascii="ＭＳ 明朝" w:hAnsi="ＭＳ 明朝" w:cs="ＭＳ 明朝" w:hint="eastAsia"/>
              </w:rPr>
              <w:t>学年</w:t>
            </w:r>
          </w:p>
        </w:tc>
        <w:tc>
          <w:tcPr>
            <w:tcW w:w="1347" w:type="dxa"/>
            <w:tcBorders>
              <w:bottom w:val="single" w:sz="4" w:space="0" w:color="auto"/>
            </w:tcBorders>
            <w:shd w:val="clear" w:color="auto" w:fill="BFBFBF" w:themeFill="background1" w:themeFillShade="BF"/>
            <w:vAlign w:val="center"/>
          </w:tcPr>
          <w:p w14:paraId="57B66094" w14:textId="77777777" w:rsidR="001A3208" w:rsidRPr="001A3208" w:rsidRDefault="001A3208" w:rsidP="001A3208">
            <w:pPr>
              <w:tabs>
                <w:tab w:val="left" w:pos="4439"/>
              </w:tabs>
              <w:ind w:left="189" w:hangingChars="100" w:hanging="189"/>
              <w:jc w:val="center"/>
              <w:rPr>
                <w:rFonts w:ascii="ＭＳ 明朝" w:hAnsi="ＭＳ 明朝" w:cs="ＭＳ 明朝"/>
              </w:rPr>
            </w:pPr>
            <w:r w:rsidRPr="001A3208">
              <w:rPr>
                <w:rFonts w:ascii="ＭＳ 明朝" w:hAnsi="ＭＳ 明朝" w:cs="ＭＳ 明朝" w:hint="eastAsia"/>
              </w:rPr>
              <w:t>全国</w:t>
            </w:r>
          </w:p>
        </w:tc>
      </w:tr>
      <w:tr w:rsidR="001A3208" w:rsidRPr="001A3208" w14:paraId="06CE2048" w14:textId="77777777" w:rsidTr="001E0A35">
        <w:trPr>
          <w:cantSplit/>
          <w:trHeight w:val="340"/>
        </w:trPr>
        <w:tc>
          <w:tcPr>
            <w:tcW w:w="373" w:type="dxa"/>
            <w:vMerge w:val="restart"/>
            <w:textDirection w:val="tbRlV"/>
            <w:vAlign w:val="center"/>
          </w:tcPr>
          <w:p w14:paraId="4DF8CB78" w14:textId="77777777" w:rsidR="001A3208" w:rsidRPr="001A3208" w:rsidRDefault="001A3208" w:rsidP="001A3208">
            <w:pPr>
              <w:spacing w:line="210" w:lineRule="exact"/>
              <w:ind w:left="50" w:right="50"/>
              <w:jc w:val="center"/>
              <w:rPr>
                <w:rFonts w:ascii="ＭＳ 明朝" w:hAnsi="ＭＳ 明朝" w:cs="ＭＳ 明朝"/>
              </w:rPr>
            </w:pPr>
            <w:r w:rsidRPr="001A3208">
              <w:rPr>
                <w:rFonts w:ascii="ＭＳ 明朝" w:hAnsi="ＭＳ 明朝" w:cs="ＭＳ 明朝" w:hint="eastAsia"/>
              </w:rPr>
              <w:t>学びに向かう力</w:t>
            </w:r>
          </w:p>
        </w:tc>
        <w:tc>
          <w:tcPr>
            <w:tcW w:w="1417" w:type="dxa"/>
            <w:vMerge w:val="restart"/>
            <w:vAlign w:val="center"/>
          </w:tcPr>
          <w:p w14:paraId="5CA2A4D7"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感情の</w:t>
            </w:r>
          </w:p>
          <w:p w14:paraId="669ABBAC"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コントロール</w:t>
            </w:r>
          </w:p>
        </w:tc>
        <w:tc>
          <w:tcPr>
            <w:tcW w:w="5477" w:type="dxa"/>
            <w:gridSpan w:val="3"/>
            <w:tcBorders>
              <w:bottom w:val="dotted" w:sz="4" w:space="0" w:color="auto"/>
            </w:tcBorders>
            <w:vAlign w:val="center"/>
          </w:tcPr>
          <w:p w14:paraId="591EA115" w14:textId="77777777" w:rsidR="001A3208" w:rsidRPr="001A3208" w:rsidRDefault="001A3208" w:rsidP="001A3208">
            <w:pPr>
              <w:tabs>
                <w:tab w:val="left" w:pos="4439"/>
              </w:tabs>
              <w:spacing w:line="260" w:lineRule="exact"/>
              <w:ind w:left="189" w:hangingChars="100" w:hanging="189"/>
              <w:rPr>
                <w:rFonts w:ascii="ＭＳ 明朝" w:hAnsi="ＭＳ 明朝" w:cs="ＭＳ 明朝"/>
              </w:rPr>
            </w:pPr>
            <w:r w:rsidRPr="001A3208">
              <w:rPr>
                <w:rFonts w:ascii="ＭＳ 明朝" w:hAnsi="ＭＳ 明朝" w:cs="ＭＳ 明朝" w:hint="eastAsia"/>
              </w:rPr>
              <w:t>８　家の人は自分のことを気にかけてくれていると思う。</w:t>
            </w:r>
          </w:p>
        </w:tc>
        <w:tc>
          <w:tcPr>
            <w:tcW w:w="1347" w:type="dxa"/>
            <w:tcBorders>
              <w:bottom w:val="dotted" w:sz="4" w:space="0" w:color="auto"/>
            </w:tcBorders>
            <w:vAlign w:val="center"/>
          </w:tcPr>
          <w:p w14:paraId="0716762E" w14:textId="77777777" w:rsidR="001A3208" w:rsidRPr="001A3208" w:rsidRDefault="001A3208" w:rsidP="001A3208">
            <w:pPr>
              <w:tabs>
                <w:tab w:val="left" w:pos="4439"/>
              </w:tabs>
              <w:spacing w:line="260" w:lineRule="exact"/>
              <w:ind w:left="189" w:hangingChars="100" w:hanging="189"/>
              <w:jc w:val="right"/>
              <w:rPr>
                <w:rFonts w:ascii="ＭＳ 明朝" w:hAnsi="ＭＳ 明朝" w:cs="ＭＳ 明朝"/>
              </w:rPr>
            </w:pPr>
            <w:r w:rsidRPr="001A3208">
              <w:rPr>
                <w:rFonts w:ascii="ＭＳ 明朝" w:hAnsi="ＭＳ 明朝" w:cs="ＭＳ 明朝" w:hint="eastAsia"/>
              </w:rPr>
              <w:t>９７．５％</w:t>
            </w:r>
          </w:p>
        </w:tc>
        <w:tc>
          <w:tcPr>
            <w:tcW w:w="1347" w:type="dxa"/>
            <w:tcBorders>
              <w:bottom w:val="dotted" w:sz="4" w:space="0" w:color="auto"/>
            </w:tcBorders>
            <w:vAlign w:val="center"/>
          </w:tcPr>
          <w:p w14:paraId="03C06422" w14:textId="77777777" w:rsidR="001A3208" w:rsidRPr="001A3208" w:rsidRDefault="001A3208" w:rsidP="001A3208">
            <w:pPr>
              <w:tabs>
                <w:tab w:val="left" w:pos="4439"/>
              </w:tabs>
              <w:spacing w:line="260" w:lineRule="exact"/>
              <w:ind w:left="189" w:hangingChars="100" w:hanging="189"/>
              <w:jc w:val="right"/>
              <w:rPr>
                <w:rFonts w:ascii="ＭＳ 明朝" w:hAnsi="ＭＳ 明朝" w:cs="ＭＳ 明朝"/>
              </w:rPr>
            </w:pPr>
            <w:r w:rsidRPr="001A3208">
              <w:rPr>
                <w:rFonts w:ascii="ＭＳ 明朝" w:hAnsi="ＭＳ 明朝" w:cs="ＭＳ 明朝" w:hint="eastAsia"/>
              </w:rPr>
              <w:t>９４．６％</w:t>
            </w:r>
          </w:p>
        </w:tc>
      </w:tr>
      <w:tr w:rsidR="001A3208" w:rsidRPr="001A3208" w14:paraId="2B70E4E1" w14:textId="77777777" w:rsidTr="001E0A35">
        <w:trPr>
          <w:trHeight w:val="454"/>
        </w:trPr>
        <w:tc>
          <w:tcPr>
            <w:tcW w:w="373" w:type="dxa"/>
            <w:vMerge/>
            <w:vAlign w:val="center"/>
          </w:tcPr>
          <w:p w14:paraId="2CB918EA" w14:textId="77777777" w:rsidR="001A3208" w:rsidRPr="001A3208" w:rsidRDefault="001A3208" w:rsidP="001A3208">
            <w:pPr>
              <w:spacing w:line="210" w:lineRule="exact"/>
              <w:jc w:val="center"/>
              <w:rPr>
                <w:rFonts w:ascii="ＭＳ 明朝" w:hAnsi="ＭＳ 明朝" w:cs="ＭＳ 明朝"/>
              </w:rPr>
            </w:pPr>
          </w:p>
        </w:tc>
        <w:tc>
          <w:tcPr>
            <w:tcW w:w="1417" w:type="dxa"/>
            <w:vMerge/>
          </w:tcPr>
          <w:p w14:paraId="53FD89AC" w14:textId="77777777" w:rsidR="001A3208" w:rsidRPr="001A3208" w:rsidRDefault="001A3208" w:rsidP="001A3208">
            <w:pPr>
              <w:spacing w:line="260" w:lineRule="exact"/>
              <w:rPr>
                <w:rFonts w:ascii="ＭＳ 明朝" w:hAnsi="ＭＳ 明朝" w:cs="ＭＳ 明朝"/>
              </w:rPr>
            </w:pPr>
          </w:p>
        </w:tc>
        <w:tc>
          <w:tcPr>
            <w:tcW w:w="5477" w:type="dxa"/>
            <w:gridSpan w:val="3"/>
            <w:tcBorders>
              <w:top w:val="dotted" w:sz="4" w:space="0" w:color="auto"/>
              <w:bottom w:val="dotted" w:sz="4" w:space="0" w:color="auto"/>
            </w:tcBorders>
            <w:vAlign w:val="center"/>
          </w:tcPr>
          <w:p w14:paraId="40975BF5" w14:textId="77777777" w:rsidR="001A3208" w:rsidRPr="001A3208" w:rsidRDefault="001A3208" w:rsidP="001A3208">
            <w:pPr>
              <w:tabs>
                <w:tab w:val="left" w:pos="4439"/>
              </w:tabs>
              <w:spacing w:line="260" w:lineRule="exact"/>
              <w:ind w:left="378" w:hangingChars="200" w:hanging="378"/>
              <w:rPr>
                <w:rFonts w:ascii="ＭＳ 明朝" w:hAnsi="ＭＳ 明朝" w:cs="ＭＳ 明朝"/>
              </w:rPr>
            </w:pPr>
            <w:r w:rsidRPr="001A3208">
              <w:rPr>
                <w:rFonts w:ascii="ＭＳ 明朝" w:hAnsi="ＭＳ 明朝" w:cs="ＭＳ 明朝"/>
              </w:rPr>
              <w:t>53</w:t>
            </w:r>
            <w:r w:rsidRPr="001A3208">
              <w:rPr>
                <w:rFonts w:ascii="ＭＳ 明朝" w:hAnsi="ＭＳ 明朝" w:cs="ＭＳ 明朝" w:hint="eastAsia"/>
              </w:rPr>
              <w:t xml:space="preserve">　自分には、先生や友だちからほめられるような得意なことがある。</w:t>
            </w:r>
          </w:p>
        </w:tc>
        <w:tc>
          <w:tcPr>
            <w:tcW w:w="1347" w:type="dxa"/>
            <w:tcBorders>
              <w:top w:val="dotted" w:sz="4" w:space="0" w:color="auto"/>
              <w:bottom w:val="dotted" w:sz="4" w:space="0" w:color="auto"/>
            </w:tcBorders>
            <w:vAlign w:val="center"/>
          </w:tcPr>
          <w:p w14:paraId="09AFA2FE" w14:textId="77777777" w:rsidR="001A3208" w:rsidRPr="001A3208" w:rsidRDefault="001A3208" w:rsidP="001A3208">
            <w:pPr>
              <w:tabs>
                <w:tab w:val="left" w:pos="4439"/>
              </w:tabs>
              <w:spacing w:line="260" w:lineRule="exact"/>
              <w:ind w:left="189" w:hangingChars="100" w:hanging="189"/>
              <w:jc w:val="right"/>
              <w:rPr>
                <w:rFonts w:ascii="ＭＳ 明朝" w:hAnsi="ＭＳ 明朝" w:cs="ＭＳ 明朝"/>
              </w:rPr>
            </w:pPr>
            <w:r w:rsidRPr="001A3208">
              <w:rPr>
                <w:rFonts w:ascii="ＭＳ 明朝" w:hAnsi="ＭＳ 明朝" w:cs="ＭＳ 明朝" w:hint="eastAsia"/>
              </w:rPr>
              <w:t>７５．０％</w:t>
            </w:r>
          </w:p>
        </w:tc>
        <w:tc>
          <w:tcPr>
            <w:tcW w:w="1347" w:type="dxa"/>
            <w:tcBorders>
              <w:top w:val="dotted" w:sz="4" w:space="0" w:color="auto"/>
              <w:bottom w:val="dotted" w:sz="4" w:space="0" w:color="auto"/>
            </w:tcBorders>
            <w:vAlign w:val="center"/>
          </w:tcPr>
          <w:p w14:paraId="320CADB6" w14:textId="77777777" w:rsidR="001A3208" w:rsidRPr="001A3208" w:rsidRDefault="001A3208" w:rsidP="001A3208">
            <w:pPr>
              <w:tabs>
                <w:tab w:val="left" w:pos="4439"/>
              </w:tabs>
              <w:spacing w:line="260" w:lineRule="exact"/>
              <w:ind w:left="189" w:hangingChars="100" w:hanging="189"/>
              <w:jc w:val="right"/>
              <w:rPr>
                <w:rFonts w:ascii="ＭＳ 明朝" w:hAnsi="ＭＳ 明朝" w:cs="ＭＳ 明朝"/>
              </w:rPr>
            </w:pPr>
            <w:r w:rsidRPr="001A3208">
              <w:rPr>
                <w:rFonts w:ascii="ＭＳ 明朝" w:hAnsi="ＭＳ 明朝" w:cs="ＭＳ 明朝" w:hint="eastAsia"/>
              </w:rPr>
              <w:t>７２．０％</w:t>
            </w:r>
          </w:p>
        </w:tc>
      </w:tr>
      <w:tr w:rsidR="001A3208" w:rsidRPr="001A3208" w14:paraId="6DB23EC6" w14:textId="77777777" w:rsidTr="001E0A35">
        <w:trPr>
          <w:trHeight w:val="340"/>
        </w:trPr>
        <w:tc>
          <w:tcPr>
            <w:tcW w:w="373" w:type="dxa"/>
            <w:vMerge/>
            <w:vAlign w:val="center"/>
          </w:tcPr>
          <w:p w14:paraId="25094356" w14:textId="77777777" w:rsidR="001A3208" w:rsidRPr="001A3208" w:rsidRDefault="001A3208" w:rsidP="001A3208">
            <w:pPr>
              <w:spacing w:line="210" w:lineRule="exact"/>
              <w:jc w:val="center"/>
              <w:rPr>
                <w:rFonts w:ascii="ＭＳ 明朝" w:hAnsi="ＭＳ 明朝" w:cs="ＭＳ 明朝"/>
              </w:rPr>
            </w:pPr>
          </w:p>
        </w:tc>
        <w:tc>
          <w:tcPr>
            <w:tcW w:w="1417" w:type="dxa"/>
            <w:vMerge/>
            <w:tcBorders>
              <w:bottom w:val="dotted" w:sz="4" w:space="0" w:color="auto"/>
            </w:tcBorders>
          </w:tcPr>
          <w:p w14:paraId="6F690B89" w14:textId="77777777" w:rsidR="001A3208" w:rsidRPr="001A3208" w:rsidRDefault="001A3208" w:rsidP="001A3208">
            <w:pPr>
              <w:spacing w:line="260" w:lineRule="exact"/>
              <w:rPr>
                <w:rFonts w:ascii="ＭＳ 明朝" w:hAnsi="ＭＳ 明朝" w:cs="ＭＳ 明朝"/>
              </w:rPr>
            </w:pPr>
          </w:p>
        </w:tc>
        <w:tc>
          <w:tcPr>
            <w:tcW w:w="5477" w:type="dxa"/>
            <w:gridSpan w:val="3"/>
            <w:tcBorders>
              <w:top w:val="dotted" w:sz="4" w:space="0" w:color="auto"/>
              <w:bottom w:val="dotted" w:sz="4" w:space="0" w:color="auto"/>
            </w:tcBorders>
            <w:vAlign w:val="center"/>
          </w:tcPr>
          <w:p w14:paraId="2BEC8A0C" w14:textId="77777777" w:rsidR="001A3208" w:rsidRPr="001A3208" w:rsidRDefault="001A3208" w:rsidP="001A3208">
            <w:pPr>
              <w:tabs>
                <w:tab w:val="left" w:pos="4439"/>
              </w:tabs>
              <w:spacing w:line="260" w:lineRule="exact"/>
              <w:ind w:left="189" w:hangingChars="100" w:hanging="189"/>
              <w:rPr>
                <w:rFonts w:ascii="ＭＳ 明朝" w:hAnsi="ＭＳ 明朝" w:cs="ＭＳ 明朝"/>
              </w:rPr>
            </w:pPr>
            <w:r w:rsidRPr="001A3208">
              <w:rPr>
                <w:rFonts w:ascii="ＭＳ 明朝" w:hAnsi="ＭＳ 明朝" w:cs="ＭＳ 明朝"/>
              </w:rPr>
              <w:t>54</w:t>
            </w:r>
            <w:r w:rsidRPr="001A3208">
              <w:rPr>
                <w:rFonts w:ascii="ＭＳ 明朝" w:hAnsi="ＭＳ 明朝" w:cs="ＭＳ 明朝" w:hint="eastAsia"/>
              </w:rPr>
              <w:t xml:space="preserve">　自分の力をできるだけ伸ばしたいと思う。</w:t>
            </w:r>
          </w:p>
        </w:tc>
        <w:tc>
          <w:tcPr>
            <w:tcW w:w="1347" w:type="dxa"/>
            <w:tcBorders>
              <w:top w:val="dotted" w:sz="4" w:space="0" w:color="auto"/>
              <w:bottom w:val="dotted" w:sz="4" w:space="0" w:color="auto"/>
            </w:tcBorders>
            <w:vAlign w:val="center"/>
          </w:tcPr>
          <w:p w14:paraId="2C78AAD4" w14:textId="77777777" w:rsidR="001A3208" w:rsidRPr="001A3208" w:rsidRDefault="001A3208" w:rsidP="001A3208">
            <w:pPr>
              <w:tabs>
                <w:tab w:val="left" w:pos="4439"/>
              </w:tabs>
              <w:spacing w:line="260" w:lineRule="exact"/>
              <w:ind w:left="189" w:hangingChars="100" w:hanging="189"/>
              <w:jc w:val="right"/>
              <w:rPr>
                <w:rFonts w:ascii="ＭＳ 明朝" w:hAnsi="ＭＳ 明朝" w:cs="ＭＳ 明朝"/>
              </w:rPr>
            </w:pPr>
            <w:r w:rsidRPr="001A3208">
              <w:rPr>
                <w:rFonts w:ascii="ＭＳ 明朝" w:hAnsi="ＭＳ 明朝" w:cs="ＭＳ 明朝" w:hint="eastAsia"/>
              </w:rPr>
              <w:t>９０．０％</w:t>
            </w:r>
          </w:p>
        </w:tc>
        <w:tc>
          <w:tcPr>
            <w:tcW w:w="1347" w:type="dxa"/>
            <w:tcBorders>
              <w:top w:val="dotted" w:sz="4" w:space="0" w:color="auto"/>
              <w:bottom w:val="dotted" w:sz="4" w:space="0" w:color="auto"/>
            </w:tcBorders>
            <w:vAlign w:val="center"/>
          </w:tcPr>
          <w:p w14:paraId="2C3E50E5" w14:textId="77777777" w:rsidR="001A3208" w:rsidRPr="001A3208" w:rsidRDefault="001A3208" w:rsidP="001A3208">
            <w:pPr>
              <w:tabs>
                <w:tab w:val="left" w:pos="4439"/>
              </w:tabs>
              <w:spacing w:line="260" w:lineRule="exact"/>
              <w:ind w:left="189" w:hangingChars="100" w:hanging="189"/>
              <w:jc w:val="right"/>
              <w:rPr>
                <w:rFonts w:ascii="ＭＳ 明朝" w:hAnsi="ＭＳ 明朝" w:cs="ＭＳ 明朝"/>
              </w:rPr>
            </w:pPr>
            <w:r w:rsidRPr="001A3208">
              <w:rPr>
                <w:rFonts w:ascii="ＭＳ 明朝" w:hAnsi="ＭＳ 明朝" w:cs="ＭＳ 明朝" w:hint="eastAsia"/>
              </w:rPr>
              <w:t>９３．５％</w:t>
            </w:r>
          </w:p>
        </w:tc>
      </w:tr>
      <w:tr w:rsidR="001A3208" w:rsidRPr="001A3208" w14:paraId="4766D3C0" w14:textId="77777777" w:rsidTr="001E0A35">
        <w:trPr>
          <w:trHeight w:val="454"/>
        </w:trPr>
        <w:tc>
          <w:tcPr>
            <w:tcW w:w="373" w:type="dxa"/>
            <w:vMerge/>
            <w:vAlign w:val="center"/>
          </w:tcPr>
          <w:p w14:paraId="6A1F2D1C" w14:textId="77777777" w:rsidR="001A3208" w:rsidRPr="001A3208" w:rsidRDefault="001A3208" w:rsidP="001A3208">
            <w:pPr>
              <w:spacing w:line="210" w:lineRule="exact"/>
              <w:jc w:val="center"/>
              <w:rPr>
                <w:rFonts w:ascii="ＭＳ 明朝" w:hAnsi="ＭＳ 明朝" w:cs="ＭＳ 明朝"/>
              </w:rPr>
            </w:pPr>
          </w:p>
        </w:tc>
        <w:tc>
          <w:tcPr>
            <w:tcW w:w="1417" w:type="dxa"/>
            <w:vMerge w:val="restart"/>
            <w:tcBorders>
              <w:top w:val="dotted" w:sz="4" w:space="0" w:color="auto"/>
            </w:tcBorders>
            <w:vAlign w:val="center"/>
          </w:tcPr>
          <w:p w14:paraId="49127CB0"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目標の達成</w:t>
            </w:r>
          </w:p>
        </w:tc>
        <w:tc>
          <w:tcPr>
            <w:tcW w:w="5477" w:type="dxa"/>
            <w:gridSpan w:val="3"/>
            <w:tcBorders>
              <w:top w:val="dotted" w:sz="4" w:space="0" w:color="auto"/>
              <w:bottom w:val="dotted" w:sz="4" w:space="0" w:color="auto"/>
            </w:tcBorders>
            <w:vAlign w:val="center"/>
          </w:tcPr>
          <w:p w14:paraId="65464CE5" w14:textId="77777777" w:rsidR="001A3208" w:rsidRPr="001A3208" w:rsidRDefault="001A3208" w:rsidP="001A3208">
            <w:pPr>
              <w:tabs>
                <w:tab w:val="left" w:pos="4439"/>
              </w:tabs>
              <w:spacing w:line="260" w:lineRule="exact"/>
              <w:ind w:left="378" w:hangingChars="200" w:hanging="378"/>
              <w:rPr>
                <w:rFonts w:ascii="ＭＳ 明朝" w:hAnsi="ＭＳ 明朝" w:cs="ＭＳ 明朝"/>
              </w:rPr>
            </w:pPr>
            <w:r w:rsidRPr="001A3208">
              <w:rPr>
                <w:rFonts w:ascii="ＭＳ 明朝" w:hAnsi="ＭＳ 明朝" w:cs="ＭＳ 明朝"/>
              </w:rPr>
              <w:t>18</w:t>
            </w:r>
            <w:r w:rsidRPr="001A3208">
              <w:rPr>
                <w:rFonts w:ascii="ＭＳ 明朝" w:hAnsi="ＭＳ 明朝" w:cs="ＭＳ 明朝" w:hint="eastAsia"/>
              </w:rPr>
              <w:t xml:space="preserve">　普段から「不思議だな」、「なぜだろう」と感じることがある。</w:t>
            </w:r>
          </w:p>
        </w:tc>
        <w:tc>
          <w:tcPr>
            <w:tcW w:w="1347" w:type="dxa"/>
            <w:tcBorders>
              <w:top w:val="dotted" w:sz="4" w:space="0" w:color="auto"/>
              <w:bottom w:val="dotted" w:sz="4" w:space="0" w:color="auto"/>
            </w:tcBorders>
            <w:vAlign w:val="center"/>
          </w:tcPr>
          <w:p w14:paraId="5500C8AE" w14:textId="77777777" w:rsidR="001A3208" w:rsidRPr="001A3208" w:rsidRDefault="001A3208" w:rsidP="001A3208">
            <w:pPr>
              <w:tabs>
                <w:tab w:val="left" w:pos="4439"/>
              </w:tabs>
              <w:spacing w:line="260" w:lineRule="exact"/>
              <w:ind w:left="189" w:hangingChars="100" w:hanging="189"/>
              <w:jc w:val="right"/>
              <w:rPr>
                <w:rFonts w:ascii="ＭＳ 明朝" w:hAnsi="ＭＳ 明朝" w:cs="ＭＳ 明朝"/>
              </w:rPr>
            </w:pPr>
            <w:r w:rsidRPr="001A3208">
              <w:rPr>
                <w:rFonts w:ascii="ＭＳ 明朝" w:hAnsi="ＭＳ 明朝" w:cs="ＭＳ 明朝" w:hint="eastAsia"/>
              </w:rPr>
              <w:t>６３．８％</w:t>
            </w:r>
          </w:p>
        </w:tc>
        <w:tc>
          <w:tcPr>
            <w:tcW w:w="1347" w:type="dxa"/>
            <w:tcBorders>
              <w:top w:val="dotted" w:sz="4" w:space="0" w:color="auto"/>
              <w:bottom w:val="dotted" w:sz="4" w:space="0" w:color="auto"/>
            </w:tcBorders>
            <w:vAlign w:val="center"/>
          </w:tcPr>
          <w:p w14:paraId="1A1F8CBC" w14:textId="77777777" w:rsidR="001A3208" w:rsidRPr="001A3208" w:rsidRDefault="001A3208" w:rsidP="001A3208">
            <w:pPr>
              <w:tabs>
                <w:tab w:val="left" w:pos="4439"/>
              </w:tabs>
              <w:spacing w:line="260" w:lineRule="exact"/>
              <w:ind w:left="189" w:hangingChars="100" w:hanging="189"/>
              <w:jc w:val="right"/>
              <w:rPr>
                <w:rFonts w:ascii="ＭＳ 明朝" w:hAnsi="ＭＳ 明朝" w:cs="ＭＳ 明朝"/>
              </w:rPr>
            </w:pPr>
            <w:r w:rsidRPr="001A3208">
              <w:rPr>
                <w:rFonts w:ascii="ＭＳ 明朝" w:hAnsi="ＭＳ 明朝" w:cs="ＭＳ 明朝" w:hint="eastAsia"/>
              </w:rPr>
              <w:t>７４．４％</w:t>
            </w:r>
          </w:p>
        </w:tc>
      </w:tr>
      <w:tr w:rsidR="001A3208" w:rsidRPr="001A3208" w14:paraId="4D3A7028" w14:textId="77777777" w:rsidTr="001E0A35">
        <w:trPr>
          <w:trHeight w:val="340"/>
        </w:trPr>
        <w:tc>
          <w:tcPr>
            <w:tcW w:w="373" w:type="dxa"/>
            <w:vMerge/>
            <w:vAlign w:val="center"/>
          </w:tcPr>
          <w:p w14:paraId="4ED64337" w14:textId="77777777" w:rsidR="001A3208" w:rsidRPr="001A3208" w:rsidRDefault="001A3208" w:rsidP="001A3208">
            <w:pPr>
              <w:spacing w:line="210" w:lineRule="exact"/>
              <w:jc w:val="center"/>
              <w:rPr>
                <w:rFonts w:ascii="ＭＳ 明朝" w:hAnsi="ＭＳ 明朝" w:cs="ＭＳ 明朝"/>
              </w:rPr>
            </w:pPr>
          </w:p>
        </w:tc>
        <w:tc>
          <w:tcPr>
            <w:tcW w:w="1417" w:type="dxa"/>
            <w:vMerge/>
            <w:tcBorders>
              <w:bottom w:val="dotted" w:sz="4" w:space="0" w:color="auto"/>
            </w:tcBorders>
            <w:vAlign w:val="center"/>
          </w:tcPr>
          <w:p w14:paraId="0CDD865A" w14:textId="77777777" w:rsidR="001A3208" w:rsidRPr="001A3208" w:rsidRDefault="001A3208" w:rsidP="001A3208">
            <w:pPr>
              <w:spacing w:line="260" w:lineRule="exact"/>
              <w:rPr>
                <w:rFonts w:ascii="ＭＳ 明朝" w:hAnsi="ＭＳ 明朝" w:cs="ＭＳ 明朝"/>
              </w:rPr>
            </w:pPr>
          </w:p>
        </w:tc>
        <w:tc>
          <w:tcPr>
            <w:tcW w:w="5477" w:type="dxa"/>
            <w:gridSpan w:val="3"/>
            <w:tcBorders>
              <w:top w:val="dotted" w:sz="4" w:space="0" w:color="auto"/>
              <w:bottom w:val="dotted" w:sz="4" w:space="0" w:color="auto"/>
            </w:tcBorders>
            <w:vAlign w:val="center"/>
          </w:tcPr>
          <w:p w14:paraId="2977D75B" w14:textId="77777777" w:rsidR="001A3208" w:rsidRPr="001A3208" w:rsidRDefault="001A3208" w:rsidP="001A3208">
            <w:pPr>
              <w:tabs>
                <w:tab w:val="left" w:pos="4439"/>
              </w:tabs>
              <w:spacing w:line="260" w:lineRule="exact"/>
              <w:ind w:left="189" w:hangingChars="100" w:hanging="189"/>
              <w:rPr>
                <w:rFonts w:ascii="ＭＳ 明朝" w:hAnsi="ＭＳ 明朝" w:cs="ＭＳ 明朝"/>
              </w:rPr>
            </w:pPr>
            <w:r w:rsidRPr="001A3208">
              <w:rPr>
                <w:rFonts w:ascii="ＭＳ 明朝" w:hAnsi="ＭＳ 明朝" w:cs="ＭＳ 明朝"/>
              </w:rPr>
              <w:t>26</w:t>
            </w:r>
            <w:r w:rsidRPr="001A3208">
              <w:rPr>
                <w:rFonts w:ascii="ＭＳ 明朝" w:hAnsi="ＭＳ 明朝" w:cs="ＭＳ 明朝" w:hint="eastAsia"/>
              </w:rPr>
              <w:t xml:space="preserve">　ものごとを最後までやり遂げてうれしかったことがある。</w:t>
            </w:r>
          </w:p>
        </w:tc>
        <w:tc>
          <w:tcPr>
            <w:tcW w:w="1347" w:type="dxa"/>
            <w:tcBorders>
              <w:top w:val="dotted" w:sz="4" w:space="0" w:color="auto"/>
              <w:bottom w:val="dotted" w:sz="4" w:space="0" w:color="auto"/>
            </w:tcBorders>
            <w:vAlign w:val="center"/>
          </w:tcPr>
          <w:p w14:paraId="758D7B6C" w14:textId="77777777" w:rsidR="001A3208" w:rsidRPr="001A3208" w:rsidRDefault="001A3208" w:rsidP="001A3208">
            <w:pPr>
              <w:tabs>
                <w:tab w:val="left" w:pos="4439"/>
              </w:tabs>
              <w:spacing w:line="260" w:lineRule="exact"/>
              <w:ind w:left="189" w:hangingChars="100" w:hanging="189"/>
              <w:jc w:val="right"/>
              <w:rPr>
                <w:rFonts w:ascii="ＭＳ 明朝" w:hAnsi="ＭＳ 明朝" w:cs="ＭＳ 明朝"/>
              </w:rPr>
            </w:pPr>
            <w:r w:rsidRPr="001A3208">
              <w:rPr>
                <w:rFonts w:ascii="ＭＳ 明朝" w:hAnsi="ＭＳ 明朝" w:cs="ＭＳ 明朝" w:hint="eastAsia"/>
              </w:rPr>
              <w:t>９５．０％</w:t>
            </w:r>
          </w:p>
        </w:tc>
        <w:tc>
          <w:tcPr>
            <w:tcW w:w="1347" w:type="dxa"/>
            <w:tcBorders>
              <w:top w:val="dotted" w:sz="4" w:space="0" w:color="auto"/>
              <w:bottom w:val="dotted" w:sz="4" w:space="0" w:color="auto"/>
            </w:tcBorders>
            <w:vAlign w:val="center"/>
          </w:tcPr>
          <w:p w14:paraId="4FC4D55F" w14:textId="77777777" w:rsidR="001A3208" w:rsidRPr="001A3208" w:rsidRDefault="001A3208" w:rsidP="001A3208">
            <w:pPr>
              <w:tabs>
                <w:tab w:val="left" w:pos="4439"/>
              </w:tabs>
              <w:spacing w:line="260" w:lineRule="exact"/>
              <w:ind w:left="189" w:hangingChars="100" w:hanging="189"/>
              <w:jc w:val="right"/>
              <w:rPr>
                <w:rFonts w:ascii="ＭＳ 明朝" w:hAnsi="ＭＳ 明朝" w:cs="ＭＳ 明朝"/>
              </w:rPr>
            </w:pPr>
            <w:r w:rsidRPr="001A3208">
              <w:rPr>
                <w:rFonts w:ascii="ＭＳ 明朝" w:hAnsi="ＭＳ 明朝" w:cs="ＭＳ 明朝" w:hint="eastAsia"/>
              </w:rPr>
              <w:t>９２．６％</w:t>
            </w:r>
          </w:p>
        </w:tc>
      </w:tr>
      <w:tr w:rsidR="001A3208" w:rsidRPr="001A3208" w14:paraId="497BC135" w14:textId="77777777" w:rsidTr="001E0A35">
        <w:trPr>
          <w:trHeight w:val="454"/>
        </w:trPr>
        <w:tc>
          <w:tcPr>
            <w:tcW w:w="373" w:type="dxa"/>
            <w:vMerge/>
            <w:vAlign w:val="center"/>
          </w:tcPr>
          <w:p w14:paraId="55ED95C8" w14:textId="77777777" w:rsidR="001A3208" w:rsidRPr="001A3208" w:rsidRDefault="001A3208" w:rsidP="001A3208">
            <w:pPr>
              <w:spacing w:line="210" w:lineRule="exact"/>
              <w:jc w:val="center"/>
              <w:rPr>
                <w:rFonts w:ascii="ＭＳ 明朝" w:hAnsi="ＭＳ 明朝" w:cs="ＭＳ 明朝"/>
              </w:rPr>
            </w:pPr>
          </w:p>
        </w:tc>
        <w:tc>
          <w:tcPr>
            <w:tcW w:w="1417" w:type="dxa"/>
            <w:tcBorders>
              <w:top w:val="dotted" w:sz="4" w:space="0" w:color="auto"/>
              <w:bottom w:val="single" w:sz="4" w:space="0" w:color="auto"/>
            </w:tcBorders>
            <w:vAlign w:val="center"/>
          </w:tcPr>
          <w:p w14:paraId="1697FF09"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他者との協働</w:t>
            </w:r>
          </w:p>
        </w:tc>
        <w:tc>
          <w:tcPr>
            <w:tcW w:w="5477" w:type="dxa"/>
            <w:gridSpan w:val="3"/>
            <w:tcBorders>
              <w:top w:val="dotted" w:sz="4" w:space="0" w:color="auto"/>
              <w:bottom w:val="single" w:sz="4" w:space="0" w:color="auto"/>
            </w:tcBorders>
            <w:vAlign w:val="center"/>
          </w:tcPr>
          <w:p w14:paraId="601FCCE4" w14:textId="77777777" w:rsidR="001A3208" w:rsidRPr="001A3208" w:rsidRDefault="001A3208" w:rsidP="001A3208">
            <w:pPr>
              <w:tabs>
                <w:tab w:val="left" w:pos="4439"/>
              </w:tabs>
              <w:spacing w:line="260" w:lineRule="exact"/>
              <w:ind w:left="378" w:hangingChars="200" w:hanging="378"/>
              <w:rPr>
                <w:rFonts w:ascii="ＭＳ 明朝" w:hAnsi="ＭＳ 明朝" w:cs="ＭＳ 明朝"/>
              </w:rPr>
            </w:pPr>
            <w:r w:rsidRPr="001A3208">
              <w:rPr>
                <w:rFonts w:ascii="ＭＳ 明朝" w:hAnsi="ＭＳ 明朝" w:cs="ＭＳ 明朝"/>
              </w:rPr>
              <w:t>117</w:t>
            </w:r>
            <w:r w:rsidRPr="001A3208">
              <w:rPr>
                <w:rFonts w:ascii="ＭＳ 明朝" w:hAnsi="ＭＳ 明朝" w:cs="ＭＳ 明朝" w:hint="eastAsia"/>
              </w:rPr>
              <w:t xml:space="preserve">　私は、友だちをばかにしたりからかったりせず、一人ひとりの心や命を大切にしている。</w:t>
            </w:r>
          </w:p>
        </w:tc>
        <w:tc>
          <w:tcPr>
            <w:tcW w:w="1347" w:type="dxa"/>
            <w:tcBorders>
              <w:top w:val="dotted" w:sz="4" w:space="0" w:color="auto"/>
              <w:bottom w:val="single" w:sz="4" w:space="0" w:color="auto"/>
            </w:tcBorders>
            <w:vAlign w:val="center"/>
          </w:tcPr>
          <w:p w14:paraId="3F0431C0" w14:textId="77777777" w:rsidR="001A3208" w:rsidRPr="001A3208" w:rsidRDefault="001A3208" w:rsidP="001A3208">
            <w:pPr>
              <w:tabs>
                <w:tab w:val="left" w:pos="4439"/>
              </w:tabs>
              <w:spacing w:line="260" w:lineRule="exact"/>
              <w:ind w:left="189" w:hangingChars="100" w:hanging="189"/>
              <w:jc w:val="right"/>
              <w:rPr>
                <w:rFonts w:ascii="ＭＳ 明朝" w:hAnsi="ＭＳ 明朝" w:cs="ＭＳ 明朝"/>
              </w:rPr>
            </w:pPr>
            <w:r w:rsidRPr="001A3208">
              <w:rPr>
                <w:rFonts w:ascii="ＭＳ 明朝" w:hAnsi="ＭＳ 明朝" w:cs="ＭＳ 明朝" w:hint="eastAsia"/>
              </w:rPr>
              <w:t>８８．８％</w:t>
            </w:r>
          </w:p>
        </w:tc>
        <w:tc>
          <w:tcPr>
            <w:tcW w:w="1347" w:type="dxa"/>
            <w:tcBorders>
              <w:top w:val="dotted" w:sz="4" w:space="0" w:color="auto"/>
              <w:bottom w:val="single" w:sz="4" w:space="0" w:color="auto"/>
            </w:tcBorders>
            <w:vAlign w:val="center"/>
          </w:tcPr>
          <w:p w14:paraId="1EF5744F" w14:textId="77777777" w:rsidR="001A3208" w:rsidRPr="001A3208" w:rsidRDefault="001A3208" w:rsidP="001A3208">
            <w:pPr>
              <w:tabs>
                <w:tab w:val="left" w:pos="4439"/>
              </w:tabs>
              <w:spacing w:line="260" w:lineRule="exact"/>
              <w:ind w:left="189" w:hangingChars="100" w:hanging="189"/>
              <w:jc w:val="right"/>
              <w:rPr>
                <w:rFonts w:ascii="ＭＳ 明朝" w:hAnsi="ＭＳ 明朝" w:cs="ＭＳ 明朝"/>
              </w:rPr>
            </w:pPr>
            <w:r w:rsidRPr="001A3208">
              <w:rPr>
                <w:rFonts w:ascii="ＭＳ 明朝" w:hAnsi="ＭＳ 明朝" w:cs="ＭＳ 明朝" w:hint="eastAsia"/>
              </w:rPr>
              <w:t>８９．８％</w:t>
            </w:r>
          </w:p>
        </w:tc>
      </w:tr>
      <w:tr w:rsidR="001A3208" w:rsidRPr="001A3208" w14:paraId="4E6341DF" w14:textId="77777777" w:rsidTr="001E0A35">
        <w:trPr>
          <w:trHeight w:val="340"/>
        </w:trPr>
        <w:tc>
          <w:tcPr>
            <w:tcW w:w="373" w:type="dxa"/>
            <w:vMerge/>
            <w:vAlign w:val="center"/>
          </w:tcPr>
          <w:p w14:paraId="2BAFE52C" w14:textId="77777777" w:rsidR="001A3208" w:rsidRPr="001A3208" w:rsidRDefault="001A3208" w:rsidP="001A3208">
            <w:pPr>
              <w:spacing w:line="210" w:lineRule="exact"/>
              <w:jc w:val="center"/>
              <w:rPr>
                <w:rFonts w:ascii="ＭＳ 明朝" w:hAnsi="ＭＳ 明朝" w:cs="ＭＳ 明朝"/>
              </w:rPr>
            </w:pPr>
          </w:p>
        </w:tc>
        <w:tc>
          <w:tcPr>
            <w:tcW w:w="1417" w:type="dxa"/>
            <w:vMerge w:val="restart"/>
            <w:tcBorders>
              <w:top w:val="dotted" w:sz="4" w:space="0" w:color="auto"/>
            </w:tcBorders>
            <w:vAlign w:val="center"/>
          </w:tcPr>
          <w:p w14:paraId="15F79770"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学力と関係が深い質問</w:t>
            </w:r>
          </w:p>
        </w:tc>
        <w:tc>
          <w:tcPr>
            <w:tcW w:w="5477" w:type="dxa"/>
            <w:gridSpan w:val="3"/>
            <w:tcBorders>
              <w:top w:val="dotted" w:sz="4" w:space="0" w:color="auto"/>
              <w:bottom w:val="dotted" w:sz="4" w:space="0" w:color="auto"/>
            </w:tcBorders>
            <w:vAlign w:val="center"/>
          </w:tcPr>
          <w:p w14:paraId="56795DFB" w14:textId="77777777" w:rsidR="001A3208" w:rsidRPr="001A3208" w:rsidRDefault="001A3208" w:rsidP="001A3208">
            <w:pPr>
              <w:tabs>
                <w:tab w:val="left" w:pos="4439"/>
              </w:tabs>
              <w:spacing w:line="260" w:lineRule="exact"/>
              <w:ind w:left="378" w:hangingChars="200" w:hanging="378"/>
              <w:rPr>
                <w:rFonts w:ascii="ＭＳ 明朝" w:hAnsi="ＭＳ 明朝" w:cs="ＭＳ 明朝"/>
              </w:rPr>
            </w:pPr>
            <w:r w:rsidRPr="001A3208">
              <w:rPr>
                <w:rFonts w:ascii="ＭＳ 明朝" w:hAnsi="ＭＳ 明朝" w:cs="ＭＳ 明朝" w:hint="eastAsia"/>
              </w:rPr>
              <w:t>30　新しく習ったことは、何度もくり返して練習している。</w:t>
            </w:r>
          </w:p>
        </w:tc>
        <w:tc>
          <w:tcPr>
            <w:tcW w:w="1347" w:type="dxa"/>
            <w:tcBorders>
              <w:top w:val="dotted" w:sz="4" w:space="0" w:color="auto"/>
              <w:bottom w:val="dotted" w:sz="4" w:space="0" w:color="auto"/>
            </w:tcBorders>
            <w:vAlign w:val="center"/>
          </w:tcPr>
          <w:p w14:paraId="09174C2A" w14:textId="77777777" w:rsidR="001A3208" w:rsidRPr="001A3208" w:rsidRDefault="001A3208" w:rsidP="001A3208">
            <w:pPr>
              <w:tabs>
                <w:tab w:val="left" w:pos="4439"/>
              </w:tabs>
              <w:spacing w:line="260" w:lineRule="exact"/>
              <w:ind w:left="189" w:hangingChars="100" w:hanging="189"/>
              <w:jc w:val="right"/>
              <w:rPr>
                <w:rFonts w:ascii="ＭＳ 明朝" w:hAnsi="ＭＳ 明朝" w:cs="ＭＳ 明朝"/>
              </w:rPr>
            </w:pPr>
            <w:r w:rsidRPr="001A3208">
              <w:rPr>
                <w:rFonts w:ascii="ＭＳ 明朝" w:hAnsi="ＭＳ 明朝" w:cs="ＭＳ 明朝" w:hint="eastAsia"/>
              </w:rPr>
              <w:t>５１．３％</w:t>
            </w:r>
          </w:p>
        </w:tc>
        <w:tc>
          <w:tcPr>
            <w:tcW w:w="1347" w:type="dxa"/>
            <w:tcBorders>
              <w:top w:val="dotted" w:sz="4" w:space="0" w:color="auto"/>
              <w:bottom w:val="dotted" w:sz="4" w:space="0" w:color="auto"/>
            </w:tcBorders>
            <w:vAlign w:val="center"/>
          </w:tcPr>
          <w:p w14:paraId="5DD1A2E6" w14:textId="77777777" w:rsidR="001A3208" w:rsidRPr="001A3208" w:rsidRDefault="001A3208" w:rsidP="001A3208">
            <w:pPr>
              <w:tabs>
                <w:tab w:val="left" w:pos="4439"/>
              </w:tabs>
              <w:spacing w:line="260" w:lineRule="exact"/>
              <w:ind w:left="189" w:hangingChars="100" w:hanging="189"/>
              <w:jc w:val="right"/>
              <w:rPr>
                <w:rFonts w:ascii="ＭＳ 明朝" w:hAnsi="ＭＳ 明朝" w:cs="ＭＳ 明朝"/>
              </w:rPr>
            </w:pPr>
            <w:r w:rsidRPr="001A3208">
              <w:rPr>
                <w:rFonts w:ascii="ＭＳ 明朝" w:hAnsi="ＭＳ 明朝" w:cs="ＭＳ 明朝" w:hint="eastAsia"/>
              </w:rPr>
              <w:t>５７．６％</w:t>
            </w:r>
          </w:p>
        </w:tc>
      </w:tr>
      <w:tr w:rsidR="001A3208" w:rsidRPr="001A3208" w14:paraId="2A8E8373" w14:textId="77777777" w:rsidTr="001E0A35">
        <w:trPr>
          <w:trHeight w:val="340"/>
        </w:trPr>
        <w:tc>
          <w:tcPr>
            <w:tcW w:w="373" w:type="dxa"/>
            <w:vMerge/>
            <w:vAlign w:val="center"/>
          </w:tcPr>
          <w:p w14:paraId="50E2EC91" w14:textId="77777777" w:rsidR="001A3208" w:rsidRPr="001A3208" w:rsidRDefault="001A3208" w:rsidP="001A3208">
            <w:pPr>
              <w:spacing w:line="210" w:lineRule="exact"/>
              <w:jc w:val="center"/>
              <w:rPr>
                <w:rFonts w:ascii="ＭＳ 明朝" w:hAnsi="ＭＳ 明朝" w:cs="ＭＳ 明朝"/>
              </w:rPr>
            </w:pPr>
          </w:p>
        </w:tc>
        <w:tc>
          <w:tcPr>
            <w:tcW w:w="1417" w:type="dxa"/>
            <w:vMerge/>
            <w:vAlign w:val="center"/>
          </w:tcPr>
          <w:p w14:paraId="2C9A4760" w14:textId="77777777" w:rsidR="001A3208" w:rsidRPr="001A3208" w:rsidRDefault="001A3208" w:rsidP="001A3208">
            <w:pPr>
              <w:spacing w:line="260" w:lineRule="exact"/>
              <w:rPr>
                <w:rFonts w:ascii="ＭＳ 明朝" w:hAnsi="ＭＳ 明朝" w:cs="ＭＳ 明朝"/>
              </w:rPr>
            </w:pPr>
          </w:p>
        </w:tc>
        <w:tc>
          <w:tcPr>
            <w:tcW w:w="5477" w:type="dxa"/>
            <w:gridSpan w:val="3"/>
            <w:tcBorders>
              <w:top w:val="dotted" w:sz="4" w:space="0" w:color="auto"/>
              <w:bottom w:val="dotted" w:sz="4" w:space="0" w:color="auto"/>
            </w:tcBorders>
            <w:vAlign w:val="center"/>
          </w:tcPr>
          <w:p w14:paraId="35B0F967" w14:textId="77777777" w:rsidR="001A3208" w:rsidRPr="001A3208" w:rsidRDefault="001A3208" w:rsidP="001A3208">
            <w:pPr>
              <w:tabs>
                <w:tab w:val="left" w:pos="4439"/>
              </w:tabs>
              <w:spacing w:line="260" w:lineRule="exact"/>
              <w:ind w:left="378" w:hangingChars="200" w:hanging="378"/>
              <w:rPr>
                <w:rFonts w:ascii="ＭＳ 明朝" w:hAnsi="ＭＳ 明朝" w:cs="ＭＳ 明朝"/>
              </w:rPr>
            </w:pPr>
            <w:r w:rsidRPr="001A3208">
              <w:rPr>
                <w:rFonts w:ascii="ＭＳ 明朝" w:hAnsi="ＭＳ 明朝" w:cs="ＭＳ 明朝" w:hint="eastAsia"/>
              </w:rPr>
              <w:t>35　板書に書かれていないことでも、大事なことはノートに書きとめている。</w:t>
            </w:r>
          </w:p>
        </w:tc>
        <w:tc>
          <w:tcPr>
            <w:tcW w:w="1347" w:type="dxa"/>
            <w:tcBorders>
              <w:top w:val="dotted" w:sz="4" w:space="0" w:color="auto"/>
              <w:bottom w:val="dotted" w:sz="4" w:space="0" w:color="auto"/>
            </w:tcBorders>
            <w:vAlign w:val="center"/>
          </w:tcPr>
          <w:p w14:paraId="615CC1DA" w14:textId="77777777" w:rsidR="001A3208" w:rsidRPr="001A3208" w:rsidRDefault="001A3208" w:rsidP="001A3208">
            <w:pPr>
              <w:tabs>
                <w:tab w:val="left" w:pos="4439"/>
              </w:tabs>
              <w:spacing w:line="260" w:lineRule="exact"/>
              <w:ind w:left="189" w:hangingChars="100" w:hanging="189"/>
              <w:jc w:val="right"/>
              <w:rPr>
                <w:rFonts w:ascii="ＭＳ 明朝" w:hAnsi="ＭＳ 明朝" w:cs="ＭＳ 明朝"/>
              </w:rPr>
            </w:pPr>
            <w:r w:rsidRPr="001A3208">
              <w:rPr>
                <w:rFonts w:ascii="ＭＳ 明朝" w:hAnsi="ＭＳ 明朝" w:cs="ＭＳ 明朝" w:hint="eastAsia"/>
              </w:rPr>
              <w:t>５０．０％</w:t>
            </w:r>
          </w:p>
        </w:tc>
        <w:tc>
          <w:tcPr>
            <w:tcW w:w="1347" w:type="dxa"/>
            <w:tcBorders>
              <w:top w:val="dotted" w:sz="4" w:space="0" w:color="auto"/>
              <w:bottom w:val="dotted" w:sz="4" w:space="0" w:color="auto"/>
            </w:tcBorders>
            <w:vAlign w:val="center"/>
          </w:tcPr>
          <w:p w14:paraId="3E85B571" w14:textId="77777777" w:rsidR="001A3208" w:rsidRPr="001A3208" w:rsidRDefault="001A3208" w:rsidP="001A3208">
            <w:pPr>
              <w:tabs>
                <w:tab w:val="left" w:pos="4439"/>
              </w:tabs>
              <w:spacing w:line="260" w:lineRule="exact"/>
              <w:ind w:left="189" w:hangingChars="100" w:hanging="189"/>
              <w:jc w:val="right"/>
              <w:rPr>
                <w:rFonts w:ascii="ＭＳ 明朝" w:hAnsi="ＭＳ 明朝" w:cs="ＭＳ 明朝"/>
              </w:rPr>
            </w:pPr>
            <w:r w:rsidRPr="001A3208">
              <w:rPr>
                <w:rFonts w:ascii="ＭＳ 明朝" w:hAnsi="ＭＳ 明朝" w:cs="ＭＳ 明朝" w:hint="eastAsia"/>
              </w:rPr>
              <w:t>６０．０％</w:t>
            </w:r>
          </w:p>
        </w:tc>
      </w:tr>
      <w:tr w:rsidR="001A3208" w:rsidRPr="001A3208" w14:paraId="0CA5441C" w14:textId="77777777" w:rsidTr="001E0A35">
        <w:trPr>
          <w:trHeight w:val="283"/>
        </w:trPr>
        <w:tc>
          <w:tcPr>
            <w:tcW w:w="373" w:type="dxa"/>
            <w:shd w:val="clear" w:color="auto" w:fill="BFBFBF" w:themeFill="background1" w:themeFillShade="BF"/>
            <w:vAlign w:val="center"/>
          </w:tcPr>
          <w:p w14:paraId="38558C9F" w14:textId="77777777" w:rsidR="001A3208" w:rsidRPr="001A3208" w:rsidRDefault="001A3208" w:rsidP="001A3208">
            <w:pPr>
              <w:spacing w:line="210" w:lineRule="exact"/>
              <w:jc w:val="center"/>
              <w:rPr>
                <w:rFonts w:ascii="ＭＳ 明朝" w:hAnsi="ＭＳ 明朝" w:cs="ＭＳ 明朝"/>
              </w:rPr>
            </w:pPr>
          </w:p>
        </w:tc>
        <w:tc>
          <w:tcPr>
            <w:tcW w:w="1417" w:type="dxa"/>
            <w:shd w:val="clear" w:color="auto" w:fill="BFBFBF" w:themeFill="background1" w:themeFillShade="BF"/>
            <w:vAlign w:val="center"/>
          </w:tcPr>
          <w:p w14:paraId="4500924B" w14:textId="77777777" w:rsidR="001A3208" w:rsidRPr="001A3208" w:rsidRDefault="001A3208" w:rsidP="001A3208">
            <w:pPr>
              <w:tabs>
                <w:tab w:val="left" w:pos="4439"/>
              </w:tabs>
              <w:ind w:left="189" w:hangingChars="100" w:hanging="189"/>
              <w:jc w:val="center"/>
              <w:rPr>
                <w:rFonts w:ascii="ＭＳ 明朝" w:hAnsi="ＭＳ 明朝" w:cs="ＭＳ 明朝"/>
              </w:rPr>
            </w:pPr>
            <w:r w:rsidRPr="001A3208">
              <w:rPr>
                <w:rFonts w:ascii="ＭＳ 明朝" w:hAnsi="ＭＳ 明朝" w:cs="ＭＳ 明朝" w:hint="eastAsia"/>
              </w:rPr>
              <w:t>観点・領域名</w:t>
            </w:r>
          </w:p>
        </w:tc>
        <w:tc>
          <w:tcPr>
            <w:tcW w:w="8171" w:type="dxa"/>
            <w:gridSpan w:val="5"/>
            <w:tcBorders>
              <w:bottom w:val="single" w:sz="4" w:space="0" w:color="auto"/>
            </w:tcBorders>
            <w:shd w:val="clear" w:color="auto" w:fill="BFBFBF" w:themeFill="background1" w:themeFillShade="BF"/>
            <w:vAlign w:val="center"/>
          </w:tcPr>
          <w:p w14:paraId="41F91B9E" w14:textId="77777777" w:rsidR="001A3208" w:rsidRPr="001A3208" w:rsidRDefault="001A3208" w:rsidP="001A3208">
            <w:pPr>
              <w:tabs>
                <w:tab w:val="left" w:pos="4439"/>
              </w:tabs>
              <w:ind w:left="189" w:hangingChars="100" w:hanging="189"/>
              <w:jc w:val="center"/>
              <w:rPr>
                <w:rFonts w:ascii="ＭＳ 明朝" w:hAnsi="ＭＳ 明朝" w:cs="ＭＳ 明朝"/>
              </w:rPr>
            </w:pPr>
            <w:r w:rsidRPr="001A3208">
              <w:rPr>
                <w:rFonts w:ascii="ＭＳ 明朝" w:hAnsi="ＭＳ 明朝" w:cs="ＭＳ 明朝" w:hint="eastAsia"/>
              </w:rPr>
              <w:t>学力調査の分析　○成果　▲課題</w:t>
            </w:r>
          </w:p>
        </w:tc>
      </w:tr>
      <w:tr w:rsidR="001A3208" w:rsidRPr="001A3208" w14:paraId="278C581F" w14:textId="77777777" w:rsidTr="001E0A35">
        <w:trPr>
          <w:cantSplit/>
          <w:trHeight w:val="510"/>
        </w:trPr>
        <w:tc>
          <w:tcPr>
            <w:tcW w:w="373" w:type="dxa"/>
            <w:vMerge w:val="restart"/>
            <w:textDirection w:val="tbRlV"/>
            <w:vAlign w:val="center"/>
          </w:tcPr>
          <w:p w14:paraId="3B329321" w14:textId="77777777" w:rsidR="001A3208" w:rsidRPr="001A3208" w:rsidRDefault="001A3208" w:rsidP="001A3208">
            <w:pPr>
              <w:spacing w:line="210" w:lineRule="exact"/>
              <w:ind w:leftChars="50" w:left="95" w:rightChars="50" w:right="95"/>
              <w:jc w:val="center"/>
              <w:rPr>
                <w:rFonts w:ascii="ＭＳ 明朝" w:hAnsi="ＭＳ 明朝" w:cs="ＭＳ 明朝"/>
                <w:spacing w:val="10"/>
              </w:rPr>
            </w:pPr>
            <w:r w:rsidRPr="001A3208">
              <w:rPr>
                <w:rFonts w:ascii="ＭＳ 明朝" w:hAnsi="ＭＳ 明朝" w:cs="ＭＳ 明朝" w:hint="eastAsia"/>
                <w:spacing w:val="10"/>
              </w:rPr>
              <w:t>国語</w:t>
            </w:r>
          </w:p>
        </w:tc>
        <w:tc>
          <w:tcPr>
            <w:tcW w:w="1417" w:type="dxa"/>
            <w:tcBorders>
              <w:top w:val="dotted" w:sz="4" w:space="0" w:color="auto"/>
              <w:bottom w:val="dotted" w:sz="4" w:space="0" w:color="auto"/>
            </w:tcBorders>
            <w:vAlign w:val="center"/>
          </w:tcPr>
          <w:p w14:paraId="1E43323B" w14:textId="77777777" w:rsidR="001A3208" w:rsidRPr="001A3208" w:rsidRDefault="001A3208" w:rsidP="001A3208">
            <w:pPr>
              <w:spacing w:line="260" w:lineRule="exact"/>
              <w:rPr>
                <w:rFonts w:ascii="ＭＳ 明朝" w:hAnsi="ＭＳ 明朝" w:cs="ＭＳ 明朝"/>
                <w:szCs w:val="21"/>
              </w:rPr>
            </w:pPr>
            <w:r w:rsidRPr="001A3208">
              <w:rPr>
                <w:rFonts w:ascii="ＭＳ 明朝" w:hAnsi="ＭＳ 明朝" w:cs="ＭＳ 明朝" w:hint="eastAsia"/>
                <w:sz w:val="20"/>
                <w:szCs w:val="21"/>
              </w:rPr>
              <w:t>話す力・聞く力</w:t>
            </w:r>
          </w:p>
        </w:tc>
        <w:tc>
          <w:tcPr>
            <w:tcW w:w="8171" w:type="dxa"/>
            <w:gridSpan w:val="5"/>
            <w:tcBorders>
              <w:bottom w:val="dotted" w:sz="4" w:space="0" w:color="auto"/>
            </w:tcBorders>
          </w:tcPr>
          <w:p w14:paraId="12EAC1BA"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○全国平均正答率を上回る設問はなかった。</w:t>
            </w:r>
          </w:p>
          <w:p w14:paraId="5316AA33"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▲全国平均正答率を11.2ポイント下回り、（ 山田さんの提案理由を選ぶ ）設問に課題がある。</w:t>
            </w:r>
          </w:p>
        </w:tc>
      </w:tr>
      <w:tr w:rsidR="001A3208" w:rsidRPr="001A3208" w14:paraId="3DFD6D5F" w14:textId="77777777" w:rsidTr="001E0A35">
        <w:trPr>
          <w:cantSplit/>
          <w:trHeight w:val="510"/>
        </w:trPr>
        <w:tc>
          <w:tcPr>
            <w:tcW w:w="373" w:type="dxa"/>
            <w:vMerge/>
            <w:textDirection w:val="tbRlV"/>
            <w:vAlign w:val="center"/>
          </w:tcPr>
          <w:p w14:paraId="4E1D5ED3" w14:textId="77777777" w:rsidR="001A3208" w:rsidRPr="001A3208" w:rsidRDefault="001A3208" w:rsidP="001A3208">
            <w:pPr>
              <w:spacing w:line="210" w:lineRule="exact"/>
              <w:ind w:leftChars="50" w:left="95" w:rightChars="50" w:right="95"/>
              <w:jc w:val="center"/>
              <w:rPr>
                <w:rFonts w:ascii="ＭＳ 明朝" w:hAnsi="ＭＳ 明朝" w:cs="ＭＳ 明朝"/>
                <w:spacing w:val="10"/>
              </w:rPr>
            </w:pPr>
          </w:p>
        </w:tc>
        <w:tc>
          <w:tcPr>
            <w:tcW w:w="1417" w:type="dxa"/>
            <w:tcBorders>
              <w:top w:val="dotted" w:sz="4" w:space="0" w:color="auto"/>
              <w:bottom w:val="dotted" w:sz="4" w:space="0" w:color="auto"/>
            </w:tcBorders>
            <w:vAlign w:val="center"/>
          </w:tcPr>
          <w:p w14:paraId="57CB9C05" w14:textId="77777777" w:rsidR="001A3208" w:rsidRPr="001A3208" w:rsidRDefault="001A3208" w:rsidP="001A3208">
            <w:pPr>
              <w:spacing w:line="260" w:lineRule="exact"/>
              <w:rPr>
                <w:rFonts w:ascii="ＭＳ 明朝" w:hAnsi="ＭＳ 明朝" w:cs="ＭＳ 明朝"/>
                <w:szCs w:val="21"/>
              </w:rPr>
            </w:pPr>
            <w:r w:rsidRPr="001A3208">
              <w:rPr>
                <w:rFonts w:ascii="ＭＳ 明朝" w:hAnsi="ＭＳ 明朝" w:cs="ＭＳ 明朝" w:hint="eastAsia"/>
                <w:szCs w:val="21"/>
              </w:rPr>
              <w:t>書く力</w:t>
            </w:r>
          </w:p>
        </w:tc>
        <w:tc>
          <w:tcPr>
            <w:tcW w:w="8171" w:type="dxa"/>
            <w:gridSpan w:val="5"/>
            <w:tcBorders>
              <w:top w:val="dotted" w:sz="4" w:space="0" w:color="auto"/>
              <w:bottom w:val="dotted" w:sz="4" w:space="0" w:color="auto"/>
            </w:tcBorders>
          </w:tcPr>
          <w:p w14:paraId="392D3DB7"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○全国平均正答率を3.7ポイント上回り、（</w:t>
            </w:r>
            <w:r w:rsidRPr="001A3208">
              <w:rPr>
                <w:rFonts w:ascii="ＭＳ 明朝" w:hAnsi="ＭＳ 明朝" w:cs="ＭＳ 明朝"/>
              </w:rPr>
              <w:t xml:space="preserve"> </w:t>
            </w:r>
            <w:r w:rsidRPr="001A3208">
              <w:rPr>
                <w:rFonts w:ascii="ＭＳ 明朝" w:hAnsi="ＭＳ 明朝" w:cs="ＭＳ 明朝" w:hint="eastAsia"/>
              </w:rPr>
              <w:t>報告文の書き方の工夫について、正しい説明を選ぶ ）設問に成果がある。</w:t>
            </w:r>
          </w:p>
          <w:p w14:paraId="17A55D6A"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▲全国平均正答率を18.0ポイント下回り、（ 心情をまとめたノートの空欄にあてはまる言葉を書く ）設問に課題がある。</w:t>
            </w:r>
          </w:p>
        </w:tc>
      </w:tr>
      <w:tr w:rsidR="001A3208" w:rsidRPr="001A3208" w14:paraId="2AA82257" w14:textId="77777777" w:rsidTr="001E0A35">
        <w:trPr>
          <w:cantSplit/>
          <w:trHeight w:val="510"/>
        </w:trPr>
        <w:tc>
          <w:tcPr>
            <w:tcW w:w="373" w:type="dxa"/>
            <w:vMerge/>
            <w:textDirection w:val="tbRlV"/>
            <w:vAlign w:val="center"/>
          </w:tcPr>
          <w:p w14:paraId="3E59A263" w14:textId="77777777" w:rsidR="001A3208" w:rsidRPr="001A3208" w:rsidRDefault="001A3208" w:rsidP="001A3208">
            <w:pPr>
              <w:widowControl/>
              <w:spacing w:line="210" w:lineRule="exact"/>
              <w:ind w:left="50" w:right="50"/>
              <w:jc w:val="center"/>
              <w:rPr>
                <w:rFonts w:ascii="ＭＳ 明朝" w:hAnsi="ＭＳ 明朝" w:cs="ＭＳ 明朝"/>
              </w:rPr>
            </w:pPr>
          </w:p>
        </w:tc>
        <w:tc>
          <w:tcPr>
            <w:tcW w:w="1417" w:type="dxa"/>
            <w:tcBorders>
              <w:top w:val="dotted" w:sz="4" w:space="0" w:color="auto"/>
              <w:bottom w:val="dotted" w:sz="4" w:space="0" w:color="auto"/>
            </w:tcBorders>
            <w:vAlign w:val="center"/>
          </w:tcPr>
          <w:p w14:paraId="0FB797BE" w14:textId="77777777" w:rsidR="001A3208" w:rsidRPr="001A3208" w:rsidRDefault="001A3208" w:rsidP="001A3208">
            <w:pPr>
              <w:spacing w:line="260" w:lineRule="exact"/>
              <w:rPr>
                <w:rFonts w:ascii="ＭＳ 明朝" w:hAnsi="ＭＳ 明朝" w:cs="ＭＳ 明朝"/>
                <w:szCs w:val="21"/>
              </w:rPr>
            </w:pPr>
            <w:r w:rsidRPr="001A3208">
              <w:rPr>
                <w:rFonts w:ascii="ＭＳ 明朝" w:hAnsi="ＭＳ 明朝" w:cs="ＭＳ 明朝" w:hint="eastAsia"/>
                <w:szCs w:val="21"/>
              </w:rPr>
              <w:t>読む力</w:t>
            </w:r>
          </w:p>
        </w:tc>
        <w:tc>
          <w:tcPr>
            <w:tcW w:w="8171" w:type="dxa"/>
            <w:gridSpan w:val="5"/>
            <w:tcBorders>
              <w:top w:val="dotted" w:sz="4" w:space="0" w:color="auto"/>
              <w:bottom w:val="dotted" w:sz="4" w:space="0" w:color="auto"/>
            </w:tcBorders>
          </w:tcPr>
          <w:p w14:paraId="11451D75"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○全国平均正答率を2.1ポイント上回り、（</w:t>
            </w:r>
            <w:r w:rsidRPr="001A3208">
              <w:rPr>
                <w:rFonts w:ascii="ＭＳ 明朝" w:hAnsi="ＭＳ 明朝" w:cs="ＭＳ 明朝"/>
              </w:rPr>
              <w:t xml:space="preserve"> </w:t>
            </w:r>
            <w:r w:rsidRPr="001A3208">
              <w:rPr>
                <w:rFonts w:ascii="ＭＳ 明朝" w:hAnsi="ＭＳ 明朝" w:cs="ＭＳ 明朝" w:hint="eastAsia"/>
              </w:rPr>
              <w:t>表に関係のある段落を答える ）設問に成果がある。</w:t>
            </w:r>
          </w:p>
          <w:p w14:paraId="2387C548"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▲全国平均正答率を18.0ポイント下回り、（ 心情をまとめたノートの空欄にあてはまる言葉を書く ）設問に課題がある。</w:t>
            </w:r>
          </w:p>
        </w:tc>
      </w:tr>
      <w:tr w:rsidR="001A3208" w:rsidRPr="001A3208" w14:paraId="3ADB3561" w14:textId="77777777" w:rsidTr="001E0A35">
        <w:trPr>
          <w:cantSplit/>
          <w:trHeight w:val="508"/>
        </w:trPr>
        <w:tc>
          <w:tcPr>
            <w:tcW w:w="373" w:type="dxa"/>
            <w:vMerge/>
            <w:textDirection w:val="tbRlV"/>
            <w:vAlign w:val="center"/>
          </w:tcPr>
          <w:p w14:paraId="0F3A2C84" w14:textId="77777777" w:rsidR="001A3208" w:rsidRPr="001A3208" w:rsidRDefault="001A3208" w:rsidP="001A3208">
            <w:pPr>
              <w:widowControl/>
              <w:spacing w:line="210" w:lineRule="exact"/>
              <w:ind w:left="50" w:right="50"/>
              <w:jc w:val="center"/>
              <w:rPr>
                <w:rFonts w:ascii="ＭＳ 明朝" w:hAnsi="ＭＳ 明朝" w:cs="ＭＳ 明朝"/>
              </w:rPr>
            </w:pPr>
          </w:p>
        </w:tc>
        <w:tc>
          <w:tcPr>
            <w:tcW w:w="1417" w:type="dxa"/>
            <w:tcBorders>
              <w:top w:val="dotted" w:sz="4" w:space="0" w:color="auto"/>
              <w:bottom w:val="single" w:sz="4" w:space="0" w:color="auto"/>
            </w:tcBorders>
            <w:vAlign w:val="center"/>
          </w:tcPr>
          <w:p w14:paraId="45CA6D50" w14:textId="77777777" w:rsidR="001A3208" w:rsidRPr="001A3208" w:rsidRDefault="001A3208" w:rsidP="001A3208">
            <w:pPr>
              <w:spacing w:line="260" w:lineRule="exact"/>
              <w:rPr>
                <w:rFonts w:ascii="ＭＳ 明朝" w:hAnsi="ＭＳ 明朝" w:cs="ＭＳ 明朝"/>
                <w:szCs w:val="21"/>
              </w:rPr>
            </w:pPr>
            <w:r w:rsidRPr="001A3208">
              <w:rPr>
                <w:rFonts w:ascii="ＭＳ 明朝" w:hAnsi="ＭＳ 明朝" w:cs="ＭＳ 明朝" w:hint="eastAsia"/>
                <w:sz w:val="18"/>
                <w:szCs w:val="21"/>
              </w:rPr>
              <w:t>言語についての知識・理解・技能</w:t>
            </w:r>
          </w:p>
        </w:tc>
        <w:tc>
          <w:tcPr>
            <w:tcW w:w="8171" w:type="dxa"/>
            <w:gridSpan w:val="5"/>
            <w:tcBorders>
              <w:top w:val="dotted" w:sz="4" w:space="0" w:color="auto"/>
              <w:bottom w:val="single" w:sz="4" w:space="0" w:color="auto"/>
            </w:tcBorders>
          </w:tcPr>
          <w:p w14:paraId="01D07A19"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○全国平均正答率を3.2ポイント上回り、（ 二字＋二字の構成の四字熟語を選ぶ ）設問に成果がある。</w:t>
            </w:r>
          </w:p>
          <w:p w14:paraId="35E8B101"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▲全国平均正答率を17.7ポイント下回り、（ 前の二字が後ろの一字を修飾している構成の熟語を選ぶ ）設問に課題がある。</w:t>
            </w:r>
          </w:p>
        </w:tc>
      </w:tr>
      <w:tr w:rsidR="001A3208" w:rsidRPr="001A3208" w14:paraId="1847C82E" w14:textId="77777777" w:rsidTr="001E0A35">
        <w:trPr>
          <w:cantSplit/>
          <w:trHeight w:val="283"/>
        </w:trPr>
        <w:tc>
          <w:tcPr>
            <w:tcW w:w="373" w:type="dxa"/>
            <w:vMerge w:val="restart"/>
            <w:textDirection w:val="tbRlV"/>
            <w:vAlign w:val="center"/>
          </w:tcPr>
          <w:p w14:paraId="069B95B2" w14:textId="77777777" w:rsidR="001A3208" w:rsidRPr="001A3208" w:rsidRDefault="001A3208" w:rsidP="001A3208">
            <w:pPr>
              <w:spacing w:line="210" w:lineRule="exact"/>
              <w:ind w:left="57" w:right="57"/>
              <w:jc w:val="center"/>
              <w:rPr>
                <w:rFonts w:ascii="ＭＳ 明朝" w:hAnsi="ＭＳ 明朝" w:cs="ＭＳ 明朝"/>
              </w:rPr>
            </w:pPr>
            <w:r w:rsidRPr="001A3208">
              <w:rPr>
                <w:rFonts w:ascii="ＭＳ 明朝" w:hAnsi="ＭＳ 明朝" w:cs="ＭＳ 明朝" w:hint="eastAsia"/>
              </w:rPr>
              <w:t>数学</w:t>
            </w:r>
          </w:p>
        </w:tc>
        <w:tc>
          <w:tcPr>
            <w:tcW w:w="1417" w:type="dxa"/>
            <w:tcBorders>
              <w:top w:val="single" w:sz="4" w:space="0" w:color="auto"/>
              <w:bottom w:val="dotted" w:sz="4" w:space="0" w:color="auto"/>
            </w:tcBorders>
            <w:vAlign w:val="center"/>
          </w:tcPr>
          <w:p w14:paraId="19CA7DC5" w14:textId="77777777" w:rsidR="001A3208" w:rsidRPr="001A3208" w:rsidRDefault="001A3208" w:rsidP="001A3208">
            <w:pPr>
              <w:spacing w:line="260" w:lineRule="exact"/>
              <w:rPr>
                <w:rFonts w:ascii="ＭＳ 明朝" w:hAnsi="ＭＳ 明朝" w:cs="ＭＳ 明朝"/>
                <w:sz w:val="16"/>
                <w:szCs w:val="16"/>
              </w:rPr>
            </w:pPr>
            <w:r w:rsidRPr="001A3208">
              <w:rPr>
                <w:rFonts w:ascii="ＭＳ 明朝" w:hAnsi="ＭＳ 明朝" w:cs="ＭＳ 明朝" w:hint="eastAsia"/>
              </w:rPr>
              <w:t>数と式</w:t>
            </w:r>
          </w:p>
        </w:tc>
        <w:tc>
          <w:tcPr>
            <w:tcW w:w="8171" w:type="dxa"/>
            <w:gridSpan w:val="5"/>
            <w:tcBorders>
              <w:top w:val="single" w:sz="4" w:space="0" w:color="auto"/>
              <w:bottom w:val="dotted" w:sz="4" w:space="0" w:color="auto"/>
            </w:tcBorders>
          </w:tcPr>
          <w:p w14:paraId="0847B993"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○全国平均正答率を2.2ポイント上回り、乗除の混じった計算を計算する設問に成果がある。</w:t>
            </w:r>
          </w:p>
          <w:p w14:paraId="42A6E90F"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▲全国平均正答率を10.7ポイント下回り、文字式で正しいものを選ぶ設問に課題がある。</w:t>
            </w:r>
          </w:p>
        </w:tc>
      </w:tr>
      <w:tr w:rsidR="001A3208" w:rsidRPr="001A3208" w14:paraId="7C8BF729" w14:textId="77777777" w:rsidTr="001E0A35">
        <w:trPr>
          <w:cantSplit/>
          <w:trHeight w:val="283"/>
        </w:trPr>
        <w:tc>
          <w:tcPr>
            <w:tcW w:w="373" w:type="dxa"/>
            <w:vMerge/>
            <w:textDirection w:val="tbRlV"/>
            <w:vAlign w:val="bottom"/>
          </w:tcPr>
          <w:p w14:paraId="14D75D7D" w14:textId="77777777" w:rsidR="001A3208" w:rsidRPr="001A3208" w:rsidRDefault="001A3208" w:rsidP="001A3208">
            <w:pPr>
              <w:ind w:left="57" w:right="57"/>
              <w:rPr>
                <w:rFonts w:ascii="ＭＳ 明朝" w:hAnsi="ＭＳ 明朝" w:cs="ＭＳ 明朝"/>
              </w:rPr>
            </w:pPr>
          </w:p>
        </w:tc>
        <w:tc>
          <w:tcPr>
            <w:tcW w:w="1417" w:type="dxa"/>
            <w:tcBorders>
              <w:top w:val="dotted" w:sz="4" w:space="0" w:color="auto"/>
              <w:bottom w:val="dotted" w:sz="4" w:space="0" w:color="auto"/>
            </w:tcBorders>
            <w:vAlign w:val="center"/>
          </w:tcPr>
          <w:p w14:paraId="252A308B"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図形</w:t>
            </w:r>
          </w:p>
        </w:tc>
        <w:tc>
          <w:tcPr>
            <w:tcW w:w="8171" w:type="dxa"/>
            <w:gridSpan w:val="5"/>
            <w:tcBorders>
              <w:top w:val="dotted" w:sz="4" w:space="0" w:color="auto"/>
              <w:bottom w:val="dotted" w:sz="4" w:space="0" w:color="auto"/>
            </w:tcBorders>
          </w:tcPr>
          <w:p w14:paraId="5E951DCF"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○全国平均正答率を3.5ポイント上回り、およその図形を選ぶ設問に成果がある。</w:t>
            </w:r>
          </w:p>
          <w:p w14:paraId="19A57BD2"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▲全国平均正答率を8.3ポイント下回り、点対称な図形の性質を答える設問に課題がある。</w:t>
            </w:r>
          </w:p>
        </w:tc>
      </w:tr>
      <w:tr w:rsidR="001A3208" w:rsidRPr="001A3208" w14:paraId="0766CA35" w14:textId="77777777" w:rsidTr="001E0A35">
        <w:trPr>
          <w:cantSplit/>
          <w:trHeight w:val="277"/>
        </w:trPr>
        <w:tc>
          <w:tcPr>
            <w:tcW w:w="373" w:type="dxa"/>
            <w:vMerge/>
            <w:textDirection w:val="tbRlV"/>
            <w:vAlign w:val="bottom"/>
          </w:tcPr>
          <w:p w14:paraId="2095D1DD" w14:textId="77777777" w:rsidR="001A3208" w:rsidRPr="001A3208" w:rsidRDefault="001A3208" w:rsidP="001A3208">
            <w:pPr>
              <w:ind w:left="50" w:right="50"/>
              <w:rPr>
                <w:rFonts w:ascii="ＭＳ 明朝" w:hAnsi="ＭＳ 明朝" w:cs="ＭＳ 明朝"/>
              </w:rPr>
            </w:pPr>
          </w:p>
        </w:tc>
        <w:tc>
          <w:tcPr>
            <w:tcW w:w="1417" w:type="dxa"/>
            <w:tcBorders>
              <w:top w:val="dotted" w:sz="4" w:space="0" w:color="auto"/>
              <w:bottom w:val="dotted" w:sz="4" w:space="0" w:color="auto"/>
            </w:tcBorders>
            <w:vAlign w:val="center"/>
          </w:tcPr>
          <w:p w14:paraId="2EA0C967" w14:textId="77777777" w:rsidR="001A3208" w:rsidRPr="001A3208" w:rsidRDefault="001A3208" w:rsidP="001A3208">
            <w:pPr>
              <w:spacing w:line="260" w:lineRule="exact"/>
              <w:rPr>
                <w:rFonts w:ascii="ＭＳ 明朝" w:hAnsi="ＭＳ 明朝" w:cs="ＭＳ 明朝"/>
                <w:w w:val="70"/>
              </w:rPr>
            </w:pPr>
            <w:r w:rsidRPr="001A3208">
              <w:rPr>
                <w:rFonts w:ascii="ＭＳ 明朝" w:hAnsi="ＭＳ 明朝" w:cs="ＭＳ 明朝" w:hint="eastAsia"/>
              </w:rPr>
              <w:t>関数</w:t>
            </w:r>
          </w:p>
        </w:tc>
        <w:tc>
          <w:tcPr>
            <w:tcW w:w="8171" w:type="dxa"/>
            <w:gridSpan w:val="5"/>
            <w:tcBorders>
              <w:top w:val="dotted" w:sz="4" w:space="0" w:color="auto"/>
              <w:bottom w:val="dotted" w:sz="4" w:space="0" w:color="auto"/>
            </w:tcBorders>
          </w:tcPr>
          <w:p w14:paraId="695B3E25"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○全国平均正答率を2.0ポイント上回り、関係を表す文で正しいものを選ぶ設問に成果がある。</w:t>
            </w:r>
          </w:p>
          <w:p w14:paraId="6C6C0773"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▲全国平均正答率を2.9ポイント下回り、比例の関係を表す式を選ぶ設問に課題がある。</w:t>
            </w:r>
          </w:p>
        </w:tc>
      </w:tr>
      <w:tr w:rsidR="001A3208" w:rsidRPr="001A3208" w14:paraId="61AB6B17" w14:textId="77777777" w:rsidTr="001E0A35">
        <w:trPr>
          <w:cantSplit/>
          <w:trHeight w:val="510"/>
        </w:trPr>
        <w:tc>
          <w:tcPr>
            <w:tcW w:w="373" w:type="dxa"/>
            <w:vMerge/>
            <w:tcBorders>
              <w:bottom w:val="single" w:sz="4" w:space="0" w:color="auto"/>
            </w:tcBorders>
            <w:textDirection w:val="tbRlV"/>
            <w:vAlign w:val="bottom"/>
          </w:tcPr>
          <w:p w14:paraId="0D67F773" w14:textId="77777777" w:rsidR="001A3208" w:rsidRPr="001A3208" w:rsidRDefault="001A3208" w:rsidP="001A3208">
            <w:pPr>
              <w:ind w:left="50" w:right="50"/>
              <w:rPr>
                <w:rFonts w:ascii="ＭＳ 明朝" w:hAnsi="ＭＳ 明朝" w:cs="ＭＳ 明朝"/>
              </w:rPr>
            </w:pPr>
          </w:p>
        </w:tc>
        <w:tc>
          <w:tcPr>
            <w:tcW w:w="1417" w:type="dxa"/>
            <w:tcBorders>
              <w:top w:val="dotted" w:sz="4" w:space="0" w:color="auto"/>
              <w:bottom w:val="single" w:sz="4" w:space="0" w:color="auto"/>
            </w:tcBorders>
            <w:vAlign w:val="center"/>
          </w:tcPr>
          <w:p w14:paraId="688C9FFC"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資料の活用</w:t>
            </w:r>
          </w:p>
        </w:tc>
        <w:tc>
          <w:tcPr>
            <w:tcW w:w="8171" w:type="dxa"/>
            <w:gridSpan w:val="5"/>
            <w:tcBorders>
              <w:top w:val="dotted" w:sz="4" w:space="0" w:color="auto"/>
              <w:bottom w:val="single" w:sz="4" w:space="0" w:color="auto"/>
            </w:tcBorders>
          </w:tcPr>
          <w:p w14:paraId="75E28300"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○全国平均正答率を0.9ポイント上回り、中央値を答える設問に成果がある。</w:t>
            </w:r>
          </w:p>
          <w:p w14:paraId="0DC88BE4"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▲全国平均正答率を2.2ポイント下回り、すべての組み合わせを答える設問に課題がある。</w:t>
            </w:r>
          </w:p>
        </w:tc>
      </w:tr>
      <w:tr w:rsidR="001A3208" w:rsidRPr="001A3208" w14:paraId="640AB500" w14:textId="77777777" w:rsidTr="001E0A35">
        <w:trPr>
          <w:cantSplit/>
          <w:trHeight w:val="510"/>
        </w:trPr>
        <w:tc>
          <w:tcPr>
            <w:tcW w:w="373" w:type="dxa"/>
            <w:vMerge w:val="restart"/>
            <w:textDirection w:val="tbRlV"/>
            <w:vAlign w:val="bottom"/>
          </w:tcPr>
          <w:p w14:paraId="08383337" w14:textId="77777777" w:rsidR="001A3208" w:rsidRPr="001A3208" w:rsidRDefault="001A3208" w:rsidP="001A3208">
            <w:pPr>
              <w:spacing w:line="240" w:lineRule="exact"/>
              <w:ind w:left="51" w:right="51"/>
              <w:jc w:val="center"/>
              <w:rPr>
                <w:rFonts w:ascii="ＭＳ 明朝" w:hAnsi="ＭＳ 明朝" w:cs="ＭＳ 明朝"/>
              </w:rPr>
            </w:pPr>
            <w:r w:rsidRPr="001A3208">
              <w:rPr>
                <w:rFonts w:ascii="ＭＳ 明朝" w:hAnsi="ＭＳ 明朝" w:cs="ＭＳ 明朝" w:hint="eastAsia"/>
              </w:rPr>
              <w:t>英語</w:t>
            </w:r>
          </w:p>
        </w:tc>
        <w:tc>
          <w:tcPr>
            <w:tcW w:w="1417" w:type="dxa"/>
            <w:tcBorders>
              <w:top w:val="dotted" w:sz="4" w:space="0" w:color="auto"/>
              <w:bottom w:val="single" w:sz="4" w:space="0" w:color="auto"/>
            </w:tcBorders>
            <w:vAlign w:val="center"/>
          </w:tcPr>
          <w:p w14:paraId="6F1180FF"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聞くこと</w:t>
            </w:r>
          </w:p>
        </w:tc>
        <w:tc>
          <w:tcPr>
            <w:tcW w:w="8171" w:type="dxa"/>
            <w:gridSpan w:val="5"/>
            <w:tcBorders>
              <w:top w:val="dotted" w:sz="4" w:space="0" w:color="auto"/>
              <w:bottom w:val="single" w:sz="4" w:space="0" w:color="auto"/>
            </w:tcBorders>
          </w:tcPr>
          <w:p w14:paraId="0D8EA370"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○全国平均正答率を4．4ポイント上回り、身近な内容の聞き取りの設問に成果がある。</w:t>
            </w:r>
          </w:p>
          <w:p w14:paraId="3420A946"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▲全国平均正答率を0．4ポイント下回り、必要な情報の聞き取りの設問に課題がある。</w:t>
            </w:r>
          </w:p>
        </w:tc>
      </w:tr>
      <w:tr w:rsidR="001A3208" w:rsidRPr="001A3208" w14:paraId="6AB592F5" w14:textId="77777777" w:rsidTr="001E0A35">
        <w:trPr>
          <w:cantSplit/>
          <w:trHeight w:val="510"/>
        </w:trPr>
        <w:tc>
          <w:tcPr>
            <w:tcW w:w="373" w:type="dxa"/>
            <w:vMerge/>
            <w:textDirection w:val="tbRlV"/>
            <w:vAlign w:val="bottom"/>
          </w:tcPr>
          <w:p w14:paraId="09CEA149" w14:textId="77777777" w:rsidR="001A3208" w:rsidRPr="001A3208" w:rsidRDefault="001A3208" w:rsidP="001A3208">
            <w:pPr>
              <w:ind w:left="50" w:right="50"/>
              <w:rPr>
                <w:rFonts w:ascii="ＭＳ 明朝" w:hAnsi="ＭＳ 明朝" w:cs="ＭＳ 明朝"/>
              </w:rPr>
            </w:pPr>
          </w:p>
        </w:tc>
        <w:tc>
          <w:tcPr>
            <w:tcW w:w="1417" w:type="dxa"/>
            <w:tcBorders>
              <w:top w:val="dotted" w:sz="4" w:space="0" w:color="auto"/>
              <w:bottom w:val="single" w:sz="4" w:space="0" w:color="auto"/>
            </w:tcBorders>
            <w:vAlign w:val="center"/>
          </w:tcPr>
          <w:p w14:paraId="570E30A7"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読むこと</w:t>
            </w:r>
          </w:p>
        </w:tc>
        <w:tc>
          <w:tcPr>
            <w:tcW w:w="8171" w:type="dxa"/>
            <w:gridSpan w:val="5"/>
            <w:tcBorders>
              <w:top w:val="dotted" w:sz="4" w:space="0" w:color="auto"/>
              <w:bottom w:val="single" w:sz="4" w:space="0" w:color="auto"/>
            </w:tcBorders>
          </w:tcPr>
          <w:p w14:paraId="566D6D47"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○全国平均正答率を3．7ポイント上回り、単語の読み取りの設問に成果がある。</w:t>
            </w:r>
          </w:p>
          <w:p w14:paraId="3F062B3D"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▲全国平均正答率を下回る設問はなかった。</w:t>
            </w:r>
          </w:p>
        </w:tc>
      </w:tr>
      <w:tr w:rsidR="001A3208" w:rsidRPr="001A3208" w14:paraId="5743489E" w14:textId="77777777" w:rsidTr="001E0A35">
        <w:trPr>
          <w:cantSplit/>
          <w:trHeight w:val="510"/>
        </w:trPr>
        <w:tc>
          <w:tcPr>
            <w:tcW w:w="373" w:type="dxa"/>
            <w:vMerge/>
            <w:tcBorders>
              <w:bottom w:val="single" w:sz="4" w:space="0" w:color="auto"/>
            </w:tcBorders>
            <w:textDirection w:val="tbRlV"/>
            <w:vAlign w:val="bottom"/>
          </w:tcPr>
          <w:p w14:paraId="52D3AC00" w14:textId="77777777" w:rsidR="001A3208" w:rsidRPr="001A3208" w:rsidRDefault="001A3208" w:rsidP="001A3208">
            <w:pPr>
              <w:ind w:left="50" w:right="50"/>
              <w:rPr>
                <w:rFonts w:ascii="ＭＳ 明朝" w:hAnsi="ＭＳ 明朝" w:cs="ＭＳ 明朝"/>
              </w:rPr>
            </w:pPr>
          </w:p>
        </w:tc>
        <w:tc>
          <w:tcPr>
            <w:tcW w:w="1417" w:type="dxa"/>
            <w:tcBorders>
              <w:top w:val="dotted" w:sz="4" w:space="0" w:color="auto"/>
              <w:bottom w:val="single" w:sz="4" w:space="0" w:color="auto"/>
            </w:tcBorders>
            <w:vAlign w:val="center"/>
          </w:tcPr>
          <w:p w14:paraId="1D7A6487"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書くこと</w:t>
            </w:r>
          </w:p>
        </w:tc>
        <w:tc>
          <w:tcPr>
            <w:tcW w:w="8171" w:type="dxa"/>
            <w:gridSpan w:val="5"/>
            <w:tcBorders>
              <w:top w:val="dotted" w:sz="4" w:space="0" w:color="auto"/>
              <w:bottom w:val="single" w:sz="4" w:space="0" w:color="auto"/>
            </w:tcBorders>
          </w:tcPr>
          <w:p w14:paraId="7B6F516D"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○全国平均正答率を上回る設問はなかった。</w:t>
            </w:r>
          </w:p>
          <w:p w14:paraId="7893C040" w14:textId="77777777" w:rsidR="001A3208" w:rsidRPr="001A3208" w:rsidRDefault="001A3208" w:rsidP="001A3208">
            <w:pPr>
              <w:spacing w:line="260" w:lineRule="exact"/>
              <w:rPr>
                <w:rFonts w:ascii="ＭＳ 明朝" w:hAnsi="ＭＳ 明朝" w:cs="ＭＳ 明朝"/>
              </w:rPr>
            </w:pPr>
            <w:r w:rsidRPr="001A3208">
              <w:rPr>
                <w:rFonts w:ascii="ＭＳ 明朝" w:hAnsi="ＭＳ 明朝" w:cs="ＭＳ 明朝" w:hint="eastAsia"/>
              </w:rPr>
              <w:t>▲全国平均正答率を8．1ポイント下回り、文字の記述の設問に課題がある。</w:t>
            </w:r>
          </w:p>
        </w:tc>
      </w:tr>
      <w:tr w:rsidR="001A3208" w:rsidRPr="001A3208" w14:paraId="0CACF29D" w14:textId="77777777" w:rsidTr="001E0A35">
        <w:trPr>
          <w:trHeight w:val="283"/>
        </w:trPr>
        <w:tc>
          <w:tcPr>
            <w:tcW w:w="4980" w:type="dxa"/>
            <w:gridSpan w:val="4"/>
            <w:shd w:val="clear" w:color="auto" w:fill="BFBFBF" w:themeFill="background1" w:themeFillShade="BF"/>
          </w:tcPr>
          <w:p w14:paraId="4B45A87E" w14:textId="77777777" w:rsidR="001A3208" w:rsidRPr="001A3208" w:rsidRDefault="001A3208" w:rsidP="001A3208">
            <w:pPr>
              <w:jc w:val="left"/>
              <w:rPr>
                <w:rFonts w:ascii="ＭＳ ゴシック" w:eastAsia="ＭＳ ゴシック" w:hAnsi="ＭＳ ゴシック" w:cs="ＭＳ 明朝"/>
              </w:rPr>
            </w:pPr>
            <w:r w:rsidRPr="001A3208">
              <w:rPr>
                <w:rFonts w:ascii="ＭＳ ゴシック" w:eastAsia="ＭＳ ゴシック" w:hAnsi="ＭＳ ゴシック" w:cs="ＭＳ 明朝" w:hint="eastAsia"/>
              </w:rPr>
              <w:t>２　生徒の実態</w:t>
            </w:r>
          </w:p>
        </w:tc>
        <w:tc>
          <w:tcPr>
            <w:tcW w:w="4981" w:type="dxa"/>
            <w:gridSpan w:val="3"/>
            <w:shd w:val="clear" w:color="auto" w:fill="BFBFBF" w:themeFill="background1" w:themeFillShade="BF"/>
          </w:tcPr>
          <w:p w14:paraId="4A5DD479" w14:textId="77777777" w:rsidR="001A3208" w:rsidRPr="001A3208" w:rsidRDefault="001A3208" w:rsidP="001A3208">
            <w:pPr>
              <w:jc w:val="left"/>
              <w:rPr>
                <w:rFonts w:ascii="ＭＳ ゴシック" w:eastAsia="ＭＳ ゴシック" w:hAnsi="ＭＳ ゴシック" w:cs="ＭＳ 明朝"/>
              </w:rPr>
            </w:pPr>
            <w:r w:rsidRPr="001A3208">
              <w:rPr>
                <w:rFonts w:ascii="ＭＳ ゴシック" w:eastAsia="ＭＳ ゴシック" w:hAnsi="ＭＳ ゴシック" w:cs="ＭＳ 明朝" w:hint="eastAsia"/>
              </w:rPr>
              <w:t>３　生徒の実態を踏まえた授業改善の取組</w:t>
            </w:r>
          </w:p>
        </w:tc>
      </w:tr>
      <w:tr w:rsidR="001A3208" w:rsidRPr="001A3208" w14:paraId="5E1276E5" w14:textId="77777777" w:rsidTr="001E0A35">
        <w:trPr>
          <w:trHeight w:val="1035"/>
        </w:trPr>
        <w:tc>
          <w:tcPr>
            <w:tcW w:w="4980" w:type="dxa"/>
            <w:gridSpan w:val="4"/>
            <w:shd w:val="clear" w:color="auto" w:fill="auto"/>
            <w:vAlign w:val="center"/>
          </w:tcPr>
          <w:p w14:paraId="61E41D8A" w14:textId="77777777" w:rsidR="001A3208" w:rsidRPr="001A3208" w:rsidRDefault="001A3208" w:rsidP="001A3208">
            <w:pPr>
              <w:jc w:val="center"/>
              <w:rPr>
                <w:rFonts w:ascii="ＭＳ 明朝" w:hAnsi="ＭＳ 明朝" w:cs="ＭＳ 明朝"/>
              </w:rPr>
            </w:pPr>
            <w:r w:rsidRPr="001A3208">
              <w:rPr>
                <w:rFonts w:ascii="ＭＳ 明朝" w:hAnsi="ＭＳ 明朝" w:cs="ＭＳ 明朝" w:hint="eastAsia"/>
              </w:rPr>
              <w:t>【様式２に記載】</w:t>
            </w:r>
          </w:p>
        </w:tc>
        <w:tc>
          <w:tcPr>
            <w:tcW w:w="4981" w:type="dxa"/>
            <w:gridSpan w:val="3"/>
            <w:shd w:val="clear" w:color="auto" w:fill="auto"/>
            <w:vAlign w:val="center"/>
          </w:tcPr>
          <w:p w14:paraId="074E334B" w14:textId="77777777" w:rsidR="001A3208" w:rsidRPr="001A3208" w:rsidRDefault="001A3208" w:rsidP="001A3208">
            <w:pPr>
              <w:jc w:val="center"/>
              <w:rPr>
                <w:rFonts w:ascii="ＭＳ 明朝" w:hAnsi="ＭＳ 明朝" w:cs="ＭＳ 明朝"/>
              </w:rPr>
            </w:pPr>
            <w:r w:rsidRPr="001A3208">
              <w:rPr>
                <w:rFonts w:ascii="ＭＳ 明朝" w:hAnsi="ＭＳ 明朝" w:cs="ＭＳ 明朝" w:hint="eastAsia"/>
              </w:rPr>
              <w:t>【様式２に記載】</w:t>
            </w:r>
          </w:p>
        </w:tc>
      </w:tr>
      <w:tr w:rsidR="001A3208" w:rsidRPr="001A3208" w14:paraId="07B89556" w14:textId="77777777" w:rsidTr="001E0A35">
        <w:trPr>
          <w:cantSplit/>
          <w:trHeight w:val="283"/>
        </w:trPr>
        <w:tc>
          <w:tcPr>
            <w:tcW w:w="9961" w:type="dxa"/>
            <w:gridSpan w:val="7"/>
            <w:tcBorders>
              <w:bottom w:val="single" w:sz="4" w:space="0" w:color="auto"/>
            </w:tcBorders>
            <w:shd w:val="clear" w:color="auto" w:fill="BFBFBF" w:themeFill="background1" w:themeFillShade="BF"/>
          </w:tcPr>
          <w:p w14:paraId="0568274E" w14:textId="77777777" w:rsidR="001A3208" w:rsidRPr="001A3208" w:rsidRDefault="001A3208" w:rsidP="001A3208">
            <w:pPr>
              <w:tabs>
                <w:tab w:val="left" w:pos="4439"/>
              </w:tabs>
              <w:ind w:left="189" w:hangingChars="100" w:hanging="189"/>
              <w:jc w:val="left"/>
              <w:rPr>
                <w:rFonts w:ascii="ＭＳ ゴシック" w:eastAsia="ＭＳ ゴシック" w:hAnsi="ＭＳ ゴシック" w:cs="ＭＳ 明朝"/>
              </w:rPr>
            </w:pPr>
            <w:r w:rsidRPr="001A3208">
              <w:rPr>
                <w:rFonts w:ascii="ＭＳ ゴシック" w:eastAsia="ＭＳ ゴシック" w:hAnsi="ＭＳ ゴシック" w:cs="ＭＳ 明朝" w:hint="eastAsia"/>
              </w:rPr>
              <w:t>４　ミライシードとの連携機能を活用した取組</w:t>
            </w:r>
          </w:p>
        </w:tc>
      </w:tr>
      <w:tr w:rsidR="001A3208" w:rsidRPr="001A3208" w14:paraId="40B9C74E" w14:textId="77777777" w:rsidTr="001E0A35">
        <w:trPr>
          <w:cantSplit/>
          <w:trHeight w:val="283"/>
        </w:trPr>
        <w:tc>
          <w:tcPr>
            <w:tcW w:w="3015" w:type="dxa"/>
            <w:gridSpan w:val="3"/>
            <w:tcBorders>
              <w:bottom w:val="dotted" w:sz="4" w:space="0" w:color="auto"/>
            </w:tcBorders>
          </w:tcPr>
          <w:p w14:paraId="4F45A7FB" w14:textId="77777777" w:rsidR="001A3208" w:rsidRPr="001A3208" w:rsidRDefault="001A3208" w:rsidP="001A3208">
            <w:pPr>
              <w:widowControl/>
              <w:jc w:val="center"/>
              <w:rPr>
                <w:rFonts w:ascii="ＭＳ 明朝" w:hAnsi="ＭＳ 明朝" w:cs="ＭＳ 明朝"/>
              </w:rPr>
            </w:pPr>
            <w:r w:rsidRPr="001A3208">
              <w:rPr>
                <w:rFonts w:ascii="ＭＳ 明朝" w:hAnsi="ＭＳ 明朝" w:cs="ＭＳ 明朝" w:hint="eastAsia"/>
              </w:rPr>
              <w:t>個別ドリルの実施状況</w:t>
            </w:r>
          </w:p>
        </w:tc>
        <w:tc>
          <w:tcPr>
            <w:tcW w:w="6946" w:type="dxa"/>
            <w:gridSpan w:val="4"/>
            <w:tcBorders>
              <w:bottom w:val="dotted" w:sz="4" w:space="0" w:color="auto"/>
            </w:tcBorders>
            <w:vAlign w:val="center"/>
          </w:tcPr>
          <w:p w14:paraId="3E4A3AAD" w14:textId="77777777" w:rsidR="001A3208" w:rsidRPr="001A3208" w:rsidRDefault="001A3208" w:rsidP="001A3208">
            <w:pPr>
              <w:tabs>
                <w:tab w:val="left" w:pos="4439"/>
              </w:tabs>
              <w:jc w:val="center"/>
              <w:rPr>
                <w:rFonts w:ascii="ＭＳ 明朝" w:hAnsi="ＭＳ 明朝" w:cs="ＭＳ 明朝"/>
              </w:rPr>
            </w:pPr>
            <w:r w:rsidRPr="001A3208">
              <w:rPr>
                <w:rFonts w:ascii="ＭＳ 明朝" w:hAnsi="ＭＳ 明朝" w:cs="ＭＳ 明朝" w:hint="eastAsia"/>
              </w:rPr>
              <w:t>令和５年８月末時点で完了している生徒　　○．○％（○人／76人中）</w:t>
            </w:r>
          </w:p>
        </w:tc>
      </w:tr>
      <w:tr w:rsidR="001A3208" w:rsidRPr="001A3208" w14:paraId="26FF47FF" w14:textId="77777777" w:rsidTr="001E0A35">
        <w:trPr>
          <w:cantSplit/>
          <w:trHeight w:val="283"/>
        </w:trPr>
        <w:tc>
          <w:tcPr>
            <w:tcW w:w="3015" w:type="dxa"/>
            <w:gridSpan w:val="3"/>
            <w:tcBorders>
              <w:top w:val="dotted" w:sz="4" w:space="0" w:color="auto"/>
              <w:bottom w:val="dotted" w:sz="4" w:space="0" w:color="auto"/>
            </w:tcBorders>
          </w:tcPr>
          <w:p w14:paraId="321FC79D" w14:textId="77777777" w:rsidR="001A3208" w:rsidRPr="001A3208" w:rsidRDefault="001A3208" w:rsidP="001A3208">
            <w:pPr>
              <w:widowControl/>
              <w:jc w:val="center"/>
              <w:rPr>
                <w:rFonts w:ascii="ＭＳ 明朝" w:hAnsi="ＭＳ 明朝" w:cs="ＭＳ 明朝"/>
              </w:rPr>
            </w:pPr>
            <w:r w:rsidRPr="001A3208">
              <w:rPr>
                <w:rFonts w:ascii="ＭＳ 明朝" w:hAnsi="ＭＳ 明朝" w:cs="ＭＳ 明朝" w:hint="eastAsia"/>
              </w:rPr>
              <w:t>確認テストの実施状況</w:t>
            </w:r>
          </w:p>
        </w:tc>
        <w:tc>
          <w:tcPr>
            <w:tcW w:w="6946" w:type="dxa"/>
            <w:gridSpan w:val="4"/>
            <w:tcBorders>
              <w:top w:val="dotted" w:sz="4" w:space="0" w:color="auto"/>
              <w:bottom w:val="dotted" w:sz="4" w:space="0" w:color="auto"/>
            </w:tcBorders>
            <w:vAlign w:val="center"/>
          </w:tcPr>
          <w:p w14:paraId="0839A86E" w14:textId="77777777" w:rsidR="001A3208" w:rsidRPr="001A3208" w:rsidRDefault="001A3208" w:rsidP="001A3208">
            <w:pPr>
              <w:tabs>
                <w:tab w:val="left" w:pos="4439"/>
              </w:tabs>
              <w:jc w:val="center"/>
              <w:rPr>
                <w:rFonts w:ascii="ＭＳ 明朝" w:hAnsi="ＭＳ 明朝" w:cs="ＭＳ 明朝"/>
              </w:rPr>
            </w:pPr>
            <w:r w:rsidRPr="001A3208">
              <w:rPr>
                <w:rFonts w:ascii="ＭＳ 明朝" w:hAnsi="ＭＳ 明朝" w:cs="ＭＳ 明朝" w:hint="eastAsia"/>
              </w:rPr>
              <w:t>令和５年８月末時点で完了している生徒　　○．○％（○人／76人中）</w:t>
            </w:r>
          </w:p>
        </w:tc>
      </w:tr>
    </w:tbl>
    <w:p w14:paraId="2A79D8C8" w14:textId="77777777" w:rsidR="001A3208" w:rsidRPr="001A3208" w:rsidRDefault="001A3208" w:rsidP="001A3208">
      <w:pPr>
        <w:rPr>
          <w:rFonts w:ascii="ＭＳ 明朝" w:hAnsi="ＭＳ 明朝" w:cs="ＭＳ 明朝"/>
        </w:rPr>
      </w:pPr>
    </w:p>
    <w:p w14:paraId="1BC393A8" w14:textId="6B31EFD8" w:rsidR="00353576" w:rsidRPr="00D25966" w:rsidRDefault="00D40DBB" w:rsidP="00A55227">
      <w:pPr>
        <w:pStyle w:val="a4"/>
        <w:spacing w:line="260" w:lineRule="exact"/>
        <w:rPr>
          <w:sz w:val="21"/>
        </w:rPr>
      </w:pPr>
      <w:r w:rsidRPr="00D25966">
        <w:rPr>
          <w:rFonts w:hint="eastAsia"/>
          <w:sz w:val="21"/>
        </w:rPr>
        <w:lastRenderedPageBreak/>
        <w:t>様式２</w:t>
      </w:r>
    </w:p>
    <w:p w14:paraId="75CB3437" w14:textId="77777777" w:rsidR="00A91729" w:rsidRPr="00A91729" w:rsidRDefault="00A91729" w:rsidP="00A91729">
      <w:pPr>
        <w:spacing w:line="120" w:lineRule="exact"/>
      </w:pPr>
    </w:p>
    <w:p w14:paraId="4CC7D4B4" w14:textId="0DA73EDC" w:rsidR="00B46A63" w:rsidRDefault="005D68D4" w:rsidP="00A55227">
      <w:pPr>
        <w:pStyle w:val="a4"/>
        <w:spacing w:line="260" w:lineRule="exact"/>
        <w:jc w:val="center"/>
      </w:pPr>
      <w:r>
        <w:rPr>
          <w:rFonts w:hint="eastAsia"/>
        </w:rPr>
        <w:t>令和５</w:t>
      </w:r>
      <w:r w:rsidR="00A91729">
        <w:rPr>
          <w:rFonts w:hint="eastAsia"/>
        </w:rPr>
        <w:t xml:space="preserve">年度　</w:t>
      </w:r>
      <w:r w:rsidR="0070170C">
        <w:rPr>
          <w:rFonts w:hint="eastAsia"/>
        </w:rPr>
        <w:t>学授業改善推進プラン</w:t>
      </w:r>
      <w:r w:rsidR="00A91729">
        <w:rPr>
          <w:rFonts w:hint="eastAsia"/>
        </w:rPr>
        <w:t>（中学校・教科担任用）</w:t>
      </w:r>
    </w:p>
    <w:p w14:paraId="7C22859F" w14:textId="77777777" w:rsidR="00A55227" w:rsidRDefault="00A55227" w:rsidP="00A91729">
      <w:pPr>
        <w:spacing w:line="120" w:lineRule="exact"/>
        <w:ind w:right="754"/>
      </w:pPr>
    </w:p>
    <w:p w14:paraId="2937D37C" w14:textId="7C9AD3F2" w:rsidR="00B46A63" w:rsidRDefault="00770DD8" w:rsidP="00A55227">
      <w:pPr>
        <w:spacing w:line="260" w:lineRule="exact"/>
        <w:ind w:leftChars="1200" w:left="2269"/>
        <w:jc w:val="right"/>
        <w:rPr>
          <w:rFonts w:eastAsia="DengXian"/>
          <w:lang w:eastAsia="zh-CN"/>
        </w:rPr>
      </w:pPr>
      <w:r>
        <w:rPr>
          <w:rFonts w:hint="eastAsia"/>
        </w:rPr>
        <w:t>第三</w:t>
      </w:r>
      <w:r w:rsidR="0070170C">
        <w:rPr>
          <w:rFonts w:hint="eastAsia"/>
        </w:rPr>
        <w:t>中</w:t>
      </w:r>
      <w:r w:rsidR="0070170C">
        <w:rPr>
          <w:rFonts w:hint="eastAsia"/>
          <w:lang w:eastAsia="zh-CN"/>
        </w:rPr>
        <w:t>学校</w:t>
      </w:r>
      <w:r w:rsidR="0070170C">
        <w:rPr>
          <w:rFonts w:hint="eastAsia"/>
        </w:rPr>
        <w:t xml:space="preserve">　　第</w:t>
      </w:r>
      <w:r>
        <w:rPr>
          <w:rFonts w:hint="eastAsia"/>
        </w:rPr>
        <w:t>１</w:t>
      </w:r>
      <w:r w:rsidR="0070170C">
        <w:rPr>
          <w:rFonts w:hint="eastAsia"/>
        </w:rPr>
        <w:t>学</w:t>
      </w:r>
      <w:r w:rsidR="0070170C">
        <w:rPr>
          <w:rFonts w:hint="eastAsia"/>
          <w:lang w:eastAsia="zh-CN"/>
        </w:rPr>
        <w:t>年</w:t>
      </w:r>
    </w:p>
    <w:tbl>
      <w:tblPr>
        <w:tblW w:w="99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7748"/>
      </w:tblGrid>
      <w:tr w:rsidR="00D40DBB" w14:paraId="5C74EF44" w14:textId="77777777" w:rsidTr="00545D2A">
        <w:trPr>
          <w:trHeight w:val="80"/>
        </w:trPr>
        <w:tc>
          <w:tcPr>
            <w:tcW w:w="2163" w:type="dxa"/>
            <w:tcBorders>
              <w:bottom w:val="dotted" w:sz="4" w:space="0" w:color="auto"/>
            </w:tcBorders>
            <w:shd w:val="clear" w:color="auto" w:fill="BFBFBF" w:themeFill="background1" w:themeFillShade="BF"/>
          </w:tcPr>
          <w:p w14:paraId="538C8F9A" w14:textId="79945FF8" w:rsidR="00D40DBB" w:rsidRDefault="00D40DBB" w:rsidP="00A55227">
            <w:r>
              <w:rPr>
                <w:rFonts w:hint="eastAsia"/>
              </w:rPr>
              <w:t>国語科</w:t>
            </w:r>
          </w:p>
        </w:tc>
        <w:tc>
          <w:tcPr>
            <w:tcW w:w="7748" w:type="dxa"/>
            <w:tcBorders>
              <w:bottom w:val="dotted" w:sz="4" w:space="0" w:color="auto"/>
            </w:tcBorders>
            <w:shd w:val="clear" w:color="auto" w:fill="BFBFBF" w:themeFill="background1" w:themeFillShade="BF"/>
          </w:tcPr>
          <w:p w14:paraId="526DE19C" w14:textId="167379D7" w:rsidR="00D40DBB" w:rsidRDefault="00D40DBB" w:rsidP="00946C57">
            <w:pPr>
              <w:tabs>
                <w:tab w:val="left" w:pos="4439"/>
              </w:tabs>
              <w:ind w:left="189" w:hangingChars="100" w:hanging="189"/>
              <w:rPr>
                <w:b/>
              </w:rPr>
            </w:pPr>
            <w:r>
              <w:rPr>
                <w:rFonts w:hint="eastAsia"/>
              </w:rPr>
              <w:t>教科</w:t>
            </w:r>
            <w:r>
              <w:rPr>
                <w:rFonts w:hint="eastAsia"/>
                <w:lang w:eastAsia="zh-CN"/>
              </w:rPr>
              <w:t>担任</w:t>
            </w:r>
            <w:r w:rsidR="00F01000">
              <w:rPr>
                <w:rFonts w:hint="eastAsia"/>
              </w:rPr>
              <w:t xml:space="preserve">　　</w:t>
            </w:r>
            <w:r w:rsidR="00946C57">
              <w:rPr>
                <w:rFonts w:hint="eastAsia"/>
              </w:rPr>
              <w:t>湯浅　愛、平良</w:t>
            </w:r>
            <w:r w:rsidR="00F01000">
              <w:rPr>
                <w:rFonts w:hint="eastAsia"/>
              </w:rPr>
              <w:t>武也</w:t>
            </w:r>
          </w:p>
        </w:tc>
      </w:tr>
      <w:tr w:rsidR="00A91729" w:rsidRPr="00F01000" w14:paraId="5512C5E9" w14:textId="77777777" w:rsidTr="00A45F91">
        <w:trPr>
          <w:trHeight w:val="2268"/>
        </w:trPr>
        <w:tc>
          <w:tcPr>
            <w:tcW w:w="2163" w:type="dxa"/>
            <w:tcBorders>
              <w:bottom w:val="dotted" w:sz="4" w:space="0" w:color="auto"/>
            </w:tcBorders>
          </w:tcPr>
          <w:p w14:paraId="04BB7974" w14:textId="1F21AE91" w:rsidR="00A91729" w:rsidRDefault="00A45F91" w:rsidP="00A55227">
            <w:r>
              <w:rPr>
                <w:rFonts w:hint="eastAsia"/>
              </w:rPr>
              <w:t>生徒の実態</w:t>
            </w:r>
          </w:p>
        </w:tc>
        <w:tc>
          <w:tcPr>
            <w:tcW w:w="7748" w:type="dxa"/>
            <w:tcBorders>
              <w:bottom w:val="dotted" w:sz="4" w:space="0" w:color="auto"/>
            </w:tcBorders>
          </w:tcPr>
          <w:p w14:paraId="272F1A5A" w14:textId="258E7E29" w:rsidR="00A91729" w:rsidRDefault="00F01000" w:rsidP="00F01000">
            <w:pPr>
              <w:tabs>
                <w:tab w:val="left" w:pos="4439"/>
              </w:tabs>
            </w:pPr>
            <w:r>
              <w:rPr>
                <w:rFonts w:hint="eastAsia"/>
              </w:rPr>
              <w:t>学力調査の結果、正答率で全国平均を</w:t>
            </w:r>
            <w:r>
              <w:rPr>
                <w:rFonts w:hint="eastAsia"/>
              </w:rPr>
              <w:t>5</w:t>
            </w:r>
            <w:r>
              <w:rPr>
                <w:rFonts w:hint="eastAsia"/>
              </w:rPr>
              <w:t>ポイント以上上回っていたのは「熟語の構成」の問題</w:t>
            </w:r>
            <w:r>
              <w:rPr>
                <w:rFonts w:hint="eastAsia"/>
              </w:rPr>
              <w:t>1</w:t>
            </w:r>
            <w:r>
              <w:rPr>
                <w:rFonts w:hint="eastAsia"/>
              </w:rPr>
              <w:t>問だけであった。一方、各領域で基礎・応用を問わず</w:t>
            </w:r>
            <w:r>
              <w:rPr>
                <w:rFonts w:hint="eastAsia"/>
              </w:rPr>
              <w:t>5</w:t>
            </w:r>
            <w:r>
              <w:rPr>
                <w:rFonts w:hint="eastAsia"/>
              </w:rPr>
              <w:t>ポイント以上正答率が下回っている問題が２～３問程度ありすべての領域において課題があると考えられる。普段の授業の取り組みや、授業アンケートでは多くの生徒が国語の授業に積極的であり、課題にも意欲的に取り組んでいる。特に話す力の高い生徒が多いように感じられる。</w:t>
            </w:r>
          </w:p>
        </w:tc>
      </w:tr>
      <w:tr w:rsidR="008709F1" w14:paraId="3E46342B" w14:textId="77777777" w:rsidTr="00A45F91">
        <w:trPr>
          <w:trHeight w:val="2268"/>
        </w:trPr>
        <w:tc>
          <w:tcPr>
            <w:tcW w:w="2163" w:type="dxa"/>
            <w:tcBorders>
              <w:top w:val="dotted" w:sz="4" w:space="0" w:color="auto"/>
              <w:bottom w:val="single" w:sz="4" w:space="0" w:color="auto"/>
            </w:tcBorders>
          </w:tcPr>
          <w:p w14:paraId="466E2F55" w14:textId="108D08DE" w:rsidR="006147B7" w:rsidRDefault="00A45F91" w:rsidP="00A45F91">
            <w:r>
              <w:rPr>
                <w:rFonts w:hint="eastAsia"/>
              </w:rPr>
              <w:t>生徒の実態を踏まえた授業改善の</w:t>
            </w:r>
            <w:r w:rsidR="00A91729">
              <w:rPr>
                <w:rFonts w:hint="eastAsia"/>
              </w:rPr>
              <w:t>取組</w:t>
            </w:r>
          </w:p>
        </w:tc>
        <w:tc>
          <w:tcPr>
            <w:tcW w:w="7748" w:type="dxa"/>
            <w:tcBorders>
              <w:top w:val="dotted" w:sz="4" w:space="0" w:color="auto"/>
              <w:bottom w:val="single" w:sz="4" w:space="0" w:color="auto"/>
            </w:tcBorders>
          </w:tcPr>
          <w:p w14:paraId="1ED72229" w14:textId="4C100202" w:rsidR="006147B7" w:rsidRPr="00A91729" w:rsidRDefault="00F01000" w:rsidP="003B74AB">
            <w:pPr>
              <w:tabs>
                <w:tab w:val="left" w:pos="4439"/>
              </w:tabs>
            </w:pPr>
            <w:r>
              <w:rPr>
                <w:rFonts w:hint="eastAsia"/>
              </w:rPr>
              <w:t>授業で出された課題や指示に</w:t>
            </w:r>
            <w:r w:rsidR="002D0009">
              <w:rPr>
                <w:rFonts w:hint="eastAsia"/>
              </w:rPr>
              <w:t>確実に取り組むことができる生徒が多いため、既習事項の復習をこまめに行ったり、テストの振り返りや解き直しを</w:t>
            </w:r>
            <w:r w:rsidR="003B74AB">
              <w:rPr>
                <w:rFonts w:hint="eastAsia"/>
              </w:rPr>
              <w:t>行ったりして</w:t>
            </w:r>
            <w:r w:rsidR="002D0009">
              <w:rPr>
                <w:rFonts w:hint="eastAsia"/>
              </w:rPr>
              <w:t>課題を一つずつ克服していくようにしていきたい。</w:t>
            </w:r>
          </w:p>
        </w:tc>
      </w:tr>
      <w:tr w:rsidR="00D40DBB" w14:paraId="5F11426D" w14:textId="77777777" w:rsidTr="00545D2A">
        <w:trPr>
          <w:trHeight w:val="70"/>
        </w:trPr>
        <w:tc>
          <w:tcPr>
            <w:tcW w:w="2163" w:type="dxa"/>
            <w:tcBorders>
              <w:bottom w:val="dotted" w:sz="4" w:space="0" w:color="auto"/>
            </w:tcBorders>
            <w:shd w:val="clear" w:color="auto" w:fill="BFBFBF" w:themeFill="background1" w:themeFillShade="BF"/>
          </w:tcPr>
          <w:p w14:paraId="776007FC" w14:textId="646FC15E" w:rsidR="00D40DBB" w:rsidRDefault="00D40DBB" w:rsidP="00A55227">
            <w:r>
              <w:rPr>
                <w:rFonts w:hint="eastAsia"/>
              </w:rPr>
              <w:t>社会科</w:t>
            </w:r>
          </w:p>
        </w:tc>
        <w:tc>
          <w:tcPr>
            <w:tcW w:w="7748" w:type="dxa"/>
            <w:tcBorders>
              <w:bottom w:val="dotted" w:sz="4" w:space="0" w:color="auto"/>
            </w:tcBorders>
            <w:shd w:val="clear" w:color="auto" w:fill="BFBFBF" w:themeFill="background1" w:themeFillShade="BF"/>
          </w:tcPr>
          <w:p w14:paraId="3A1F551E" w14:textId="1A91E6DA" w:rsidR="00D40DBB" w:rsidRDefault="00D40DBB" w:rsidP="00F860B7">
            <w:pPr>
              <w:tabs>
                <w:tab w:val="left" w:pos="4439"/>
              </w:tabs>
              <w:ind w:left="189" w:hangingChars="100" w:hanging="189"/>
              <w:rPr>
                <w:b/>
              </w:rPr>
            </w:pPr>
            <w:r>
              <w:rPr>
                <w:rFonts w:hint="eastAsia"/>
              </w:rPr>
              <w:t>教科</w:t>
            </w:r>
            <w:r>
              <w:rPr>
                <w:rFonts w:hint="eastAsia"/>
                <w:lang w:eastAsia="zh-CN"/>
              </w:rPr>
              <w:t>担任</w:t>
            </w:r>
            <w:r w:rsidR="00F860B7">
              <w:rPr>
                <w:rFonts w:hint="eastAsia"/>
              </w:rPr>
              <w:t xml:space="preserve">　　河野　伸二郎　</w:t>
            </w:r>
          </w:p>
        </w:tc>
      </w:tr>
      <w:tr w:rsidR="00A45F91" w14:paraId="65B84B52" w14:textId="77777777" w:rsidTr="00A45F91">
        <w:trPr>
          <w:trHeight w:val="2268"/>
        </w:trPr>
        <w:tc>
          <w:tcPr>
            <w:tcW w:w="2163" w:type="dxa"/>
            <w:tcBorders>
              <w:bottom w:val="dotted" w:sz="4" w:space="0" w:color="auto"/>
            </w:tcBorders>
          </w:tcPr>
          <w:p w14:paraId="60D7DD64" w14:textId="6DD01DB3" w:rsidR="00A45F91" w:rsidRDefault="00A45F91" w:rsidP="00A45F91">
            <w:r>
              <w:rPr>
                <w:rFonts w:hint="eastAsia"/>
              </w:rPr>
              <w:t>生徒の実態</w:t>
            </w:r>
          </w:p>
        </w:tc>
        <w:tc>
          <w:tcPr>
            <w:tcW w:w="7748" w:type="dxa"/>
            <w:tcBorders>
              <w:bottom w:val="dotted" w:sz="4" w:space="0" w:color="auto"/>
            </w:tcBorders>
          </w:tcPr>
          <w:p w14:paraId="38CB6928" w14:textId="29ECB489" w:rsidR="00980C3B" w:rsidRDefault="00F860B7" w:rsidP="00F860B7">
            <w:pPr>
              <w:tabs>
                <w:tab w:val="left" w:pos="4439"/>
              </w:tabs>
              <w:ind w:left="189" w:hangingChars="100" w:hanging="189"/>
            </w:pPr>
            <w:r>
              <w:rPr>
                <w:rFonts w:hint="eastAsia"/>
              </w:rPr>
              <w:t>・</w:t>
            </w:r>
            <w:r w:rsidR="00980C3B">
              <w:rPr>
                <w:rFonts w:hint="eastAsia"/>
              </w:rPr>
              <w:t>学習に対して意欲的に取り組む生徒が多い</w:t>
            </w:r>
            <w:r w:rsidR="00EC7AA8">
              <w:rPr>
                <w:rFonts w:hint="eastAsia"/>
              </w:rPr>
              <w:t>一方、基礎が身についていない生徒もいる。</w:t>
            </w:r>
          </w:p>
          <w:p w14:paraId="51E35D33" w14:textId="77777777" w:rsidR="00F860B7" w:rsidRDefault="00F860B7" w:rsidP="00F860B7">
            <w:pPr>
              <w:tabs>
                <w:tab w:val="left" w:pos="4439"/>
              </w:tabs>
              <w:ind w:left="189" w:hangingChars="100" w:hanging="189"/>
            </w:pPr>
            <w:r>
              <w:rPr>
                <w:rFonts w:hint="eastAsia"/>
              </w:rPr>
              <w:t>・小学校での既習事項が未定着の生徒もいる。</w:t>
            </w:r>
          </w:p>
          <w:p w14:paraId="1A7B4259" w14:textId="77777777" w:rsidR="00F860B7" w:rsidRDefault="00F860B7" w:rsidP="00F860B7">
            <w:pPr>
              <w:tabs>
                <w:tab w:val="left" w:pos="4439"/>
              </w:tabs>
              <w:ind w:left="189" w:hangingChars="100" w:hanging="189"/>
            </w:pPr>
            <w:r>
              <w:rPr>
                <w:rFonts w:hint="eastAsia"/>
              </w:rPr>
              <w:t>・文章で説明することに苦手意識を持っている生徒が多い。</w:t>
            </w:r>
          </w:p>
          <w:p w14:paraId="54554155" w14:textId="05AD1B7D" w:rsidR="00A45F91" w:rsidRDefault="00F860B7" w:rsidP="00F860B7">
            <w:pPr>
              <w:tabs>
                <w:tab w:val="left" w:pos="4439"/>
              </w:tabs>
              <w:ind w:left="189" w:hangingChars="100" w:hanging="189"/>
            </w:pPr>
            <w:r>
              <w:rPr>
                <w:rFonts w:hint="eastAsia"/>
              </w:rPr>
              <w:t>・コロナウイルスの影響などもあり、生活体験が不足しているため、学習内容と実生活が結びついていない生徒が多い。</w:t>
            </w:r>
          </w:p>
        </w:tc>
      </w:tr>
      <w:tr w:rsidR="00A45F91" w14:paraId="10818621" w14:textId="77777777" w:rsidTr="00A45F91">
        <w:trPr>
          <w:trHeight w:val="2268"/>
        </w:trPr>
        <w:tc>
          <w:tcPr>
            <w:tcW w:w="2163" w:type="dxa"/>
            <w:tcBorders>
              <w:top w:val="dotted" w:sz="4" w:space="0" w:color="auto"/>
              <w:bottom w:val="single" w:sz="4" w:space="0" w:color="auto"/>
            </w:tcBorders>
          </w:tcPr>
          <w:p w14:paraId="17FA5BD1" w14:textId="370A14A8" w:rsidR="00A45F91" w:rsidRDefault="00A45F91" w:rsidP="00A45F91">
            <w:r>
              <w:rPr>
                <w:rFonts w:hint="eastAsia"/>
              </w:rPr>
              <w:t>生徒の実態を踏まえた授業改善の取組</w:t>
            </w:r>
          </w:p>
        </w:tc>
        <w:tc>
          <w:tcPr>
            <w:tcW w:w="7748" w:type="dxa"/>
            <w:tcBorders>
              <w:top w:val="dotted" w:sz="4" w:space="0" w:color="auto"/>
              <w:bottom w:val="single" w:sz="4" w:space="0" w:color="auto"/>
            </w:tcBorders>
          </w:tcPr>
          <w:p w14:paraId="4AEA23CE" w14:textId="61B9E5BF" w:rsidR="008072A1" w:rsidRPr="001C0B2D" w:rsidRDefault="008072A1" w:rsidP="008072A1">
            <w:pPr>
              <w:tabs>
                <w:tab w:val="left" w:pos="4439"/>
              </w:tabs>
              <w:ind w:left="189" w:hangingChars="100" w:hanging="189"/>
            </w:pPr>
            <w:r>
              <w:rPr>
                <w:rFonts w:hint="eastAsia"/>
              </w:rPr>
              <w:t>・</w:t>
            </w:r>
            <w:r w:rsidRPr="001C0B2D">
              <w:rPr>
                <w:rFonts w:hint="eastAsia"/>
              </w:rPr>
              <w:t>学習内容を小テスト形式で確認す</w:t>
            </w:r>
            <w:r>
              <w:rPr>
                <w:rFonts w:hint="eastAsia"/>
              </w:rPr>
              <w:t>る機会を設ける。</w:t>
            </w:r>
          </w:p>
          <w:p w14:paraId="136C81E3" w14:textId="77777777" w:rsidR="008072A1" w:rsidRDefault="008072A1" w:rsidP="008072A1">
            <w:pPr>
              <w:tabs>
                <w:tab w:val="left" w:pos="4439"/>
              </w:tabs>
              <w:ind w:left="189" w:hangingChars="100" w:hanging="189"/>
            </w:pPr>
            <w:r w:rsidRPr="001C0B2D">
              <w:rPr>
                <w:rFonts w:hint="eastAsia"/>
              </w:rPr>
              <w:t>・単元における小学校の学習とのつながり</w:t>
            </w:r>
            <w:r>
              <w:rPr>
                <w:rFonts w:hint="eastAsia"/>
              </w:rPr>
              <w:t>を意識し</w:t>
            </w:r>
            <w:r w:rsidRPr="001C0B2D">
              <w:rPr>
                <w:rFonts w:hint="eastAsia"/>
              </w:rPr>
              <w:t>、</w:t>
            </w:r>
            <w:r>
              <w:rPr>
                <w:rFonts w:hint="eastAsia"/>
              </w:rPr>
              <w:t>導入時に確認しながら進める。</w:t>
            </w:r>
          </w:p>
          <w:p w14:paraId="44BF9218" w14:textId="77777777" w:rsidR="008072A1" w:rsidRDefault="008072A1" w:rsidP="008072A1">
            <w:pPr>
              <w:tabs>
                <w:tab w:val="left" w:pos="4439"/>
              </w:tabs>
              <w:ind w:left="189" w:hangingChars="100" w:hanging="189"/>
            </w:pPr>
            <w:r>
              <w:rPr>
                <w:rFonts w:hint="eastAsia"/>
              </w:rPr>
              <w:t>・学習のまとめの際に、社会的事象の特色や自分の考えを記入し、他者に説明させる時間を設ける。また、習熟度に応じて、まとめる方法を制限することで、表現力を高めていく。</w:t>
            </w:r>
          </w:p>
          <w:p w14:paraId="7AA113CD" w14:textId="04547824" w:rsidR="00A45F91" w:rsidRDefault="008072A1" w:rsidP="008072A1">
            <w:pPr>
              <w:tabs>
                <w:tab w:val="left" w:pos="4439"/>
              </w:tabs>
              <w:ind w:left="189" w:hangingChars="100" w:hanging="189"/>
              <w:rPr>
                <w:b/>
              </w:rPr>
            </w:pPr>
            <w:r>
              <w:rPr>
                <w:rFonts w:hint="eastAsia"/>
              </w:rPr>
              <w:t>・導入時に、</w:t>
            </w:r>
            <w:r>
              <w:rPr>
                <w:rFonts w:hint="eastAsia"/>
              </w:rPr>
              <w:t>ICT</w:t>
            </w:r>
            <w:r>
              <w:rPr>
                <w:rFonts w:hint="eastAsia"/>
              </w:rPr>
              <w:t>機器などを活用し、視覚的に節の探求課題や学習課題に疑問をもたせるように工夫する。</w:t>
            </w:r>
          </w:p>
        </w:tc>
      </w:tr>
      <w:tr w:rsidR="00A91729" w14:paraId="6EE988A2" w14:textId="77777777" w:rsidTr="00545D2A">
        <w:trPr>
          <w:trHeight w:val="80"/>
        </w:trPr>
        <w:tc>
          <w:tcPr>
            <w:tcW w:w="2163" w:type="dxa"/>
            <w:tcBorders>
              <w:bottom w:val="dotted" w:sz="4" w:space="0" w:color="auto"/>
            </w:tcBorders>
            <w:shd w:val="clear" w:color="auto" w:fill="BFBFBF" w:themeFill="background1" w:themeFillShade="BF"/>
          </w:tcPr>
          <w:p w14:paraId="60343541" w14:textId="0ACFBA5C" w:rsidR="00A91729" w:rsidRDefault="00A91729" w:rsidP="00A91729">
            <w:r>
              <w:rPr>
                <w:rFonts w:hint="eastAsia"/>
              </w:rPr>
              <w:t>数学科</w:t>
            </w:r>
          </w:p>
        </w:tc>
        <w:tc>
          <w:tcPr>
            <w:tcW w:w="7748" w:type="dxa"/>
            <w:tcBorders>
              <w:bottom w:val="dotted" w:sz="4" w:space="0" w:color="auto"/>
            </w:tcBorders>
            <w:shd w:val="clear" w:color="auto" w:fill="BFBFBF" w:themeFill="background1" w:themeFillShade="BF"/>
          </w:tcPr>
          <w:p w14:paraId="4DEBECD5" w14:textId="3090BB2F" w:rsidR="00A91729" w:rsidRDefault="00A91729" w:rsidP="00A91729">
            <w:pPr>
              <w:tabs>
                <w:tab w:val="left" w:pos="4439"/>
              </w:tabs>
              <w:ind w:left="189" w:hangingChars="100" w:hanging="189"/>
              <w:rPr>
                <w:b/>
              </w:rPr>
            </w:pPr>
            <w:r>
              <w:rPr>
                <w:rFonts w:hint="eastAsia"/>
              </w:rPr>
              <w:t>教科</w:t>
            </w:r>
            <w:r>
              <w:rPr>
                <w:rFonts w:hint="eastAsia"/>
                <w:lang w:eastAsia="zh-CN"/>
              </w:rPr>
              <w:t>担任</w:t>
            </w:r>
            <w:r w:rsidR="00541D3E">
              <w:rPr>
                <w:rFonts w:hint="eastAsia"/>
              </w:rPr>
              <w:t xml:space="preserve">　　志村　聡　　関　　隆史</w:t>
            </w:r>
          </w:p>
        </w:tc>
      </w:tr>
      <w:tr w:rsidR="00A45F91" w14:paraId="444728EB" w14:textId="77777777" w:rsidTr="00A45F91">
        <w:trPr>
          <w:trHeight w:val="2268"/>
        </w:trPr>
        <w:tc>
          <w:tcPr>
            <w:tcW w:w="2163" w:type="dxa"/>
            <w:tcBorders>
              <w:bottom w:val="dotted" w:sz="4" w:space="0" w:color="auto"/>
            </w:tcBorders>
          </w:tcPr>
          <w:p w14:paraId="24B1BB3E" w14:textId="0D10C008" w:rsidR="00A45F91" w:rsidRDefault="00A45F91" w:rsidP="00A45F91">
            <w:r>
              <w:rPr>
                <w:rFonts w:hint="eastAsia"/>
              </w:rPr>
              <w:t>生徒の実態</w:t>
            </w:r>
          </w:p>
        </w:tc>
        <w:tc>
          <w:tcPr>
            <w:tcW w:w="7748" w:type="dxa"/>
            <w:tcBorders>
              <w:bottom w:val="dotted" w:sz="4" w:space="0" w:color="auto"/>
            </w:tcBorders>
          </w:tcPr>
          <w:p w14:paraId="5169008E" w14:textId="6D0902E3" w:rsidR="00A45F91" w:rsidRDefault="00541D3E" w:rsidP="00541D3E">
            <w:pPr>
              <w:tabs>
                <w:tab w:val="left" w:pos="4439"/>
              </w:tabs>
              <w:ind w:firstLineChars="100" w:firstLine="189"/>
            </w:pPr>
            <w:r>
              <w:rPr>
                <w:rFonts w:hint="eastAsia"/>
              </w:rPr>
              <w:t>日々の授業に対して真面目に取り組んでいる生徒が多い。しかし、小学校で既習の計算や文字式の計算といった基本的な計算を苦手にしている生徒が多くみられる。また、成り立つ理由を説明する問題、関数や図形の関係を利用して説明する問題を苦手にしている生徒が散見される。</w:t>
            </w:r>
          </w:p>
        </w:tc>
      </w:tr>
      <w:tr w:rsidR="00541D3E" w14:paraId="7E76F5A5" w14:textId="77777777" w:rsidTr="00A45F91">
        <w:trPr>
          <w:trHeight w:val="2268"/>
        </w:trPr>
        <w:tc>
          <w:tcPr>
            <w:tcW w:w="2163" w:type="dxa"/>
            <w:tcBorders>
              <w:top w:val="dotted" w:sz="4" w:space="0" w:color="auto"/>
              <w:bottom w:val="single" w:sz="4" w:space="0" w:color="auto"/>
            </w:tcBorders>
          </w:tcPr>
          <w:p w14:paraId="0358EFF8" w14:textId="54BACD4A" w:rsidR="00541D3E" w:rsidRDefault="00541D3E" w:rsidP="00541D3E">
            <w:r>
              <w:rPr>
                <w:rFonts w:hint="eastAsia"/>
              </w:rPr>
              <w:t>生徒の実態を踏まえた授業改善の取組</w:t>
            </w:r>
          </w:p>
        </w:tc>
        <w:tc>
          <w:tcPr>
            <w:tcW w:w="7748" w:type="dxa"/>
            <w:tcBorders>
              <w:top w:val="dotted" w:sz="4" w:space="0" w:color="auto"/>
              <w:bottom w:val="single" w:sz="4" w:space="0" w:color="auto"/>
            </w:tcBorders>
          </w:tcPr>
          <w:p w14:paraId="05FAB824" w14:textId="422E6776" w:rsidR="00541D3E" w:rsidRDefault="00541D3E" w:rsidP="00541D3E">
            <w:pPr>
              <w:tabs>
                <w:tab w:val="left" w:pos="4439"/>
              </w:tabs>
              <w:ind w:firstLineChars="100" w:firstLine="189"/>
              <w:rPr>
                <w:b/>
              </w:rPr>
            </w:pPr>
            <w:r>
              <w:rPr>
                <w:rFonts w:hint="eastAsia"/>
              </w:rPr>
              <w:t>繰り返し問題演習する必要があるので、授業の中での演習する時間を確保していく。また授業後に宿題を出し、生徒が演習や振り返れるようにしていく。授業の中で成り立つ理由を説明や答えを出した過程を説明する機会を意識的に確保していく。</w:t>
            </w:r>
          </w:p>
        </w:tc>
      </w:tr>
    </w:tbl>
    <w:p w14:paraId="195280CD" w14:textId="22DA2CF4" w:rsidR="00305FCF" w:rsidRDefault="005A2AC7" w:rsidP="00305FCF">
      <w:pPr>
        <w:spacing w:line="260" w:lineRule="exact"/>
        <w:ind w:leftChars="1200" w:left="2269"/>
        <w:jc w:val="right"/>
        <w:rPr>
          <w:rFonts w:eastAsia="DengXian"/>
          <w:lang w:eastAsia="zh-CN"/>
        </w:rPr>
      </w:pPr>
      <w:r>
        <w:rPr>
          <w:rFonts w:hint="eastAsia"/>
        </w:rPr>
        <w:lastRenderedPageBreak/>
        <w:t>第三</w:t>
      </w:r>
      <w:r w:rsidR="00305FCF">
        <w:rPr>
          <w:rFonts w:hint="eastAsia"/>
        </w:rPr>
        <w:t>中</w:t>
      </w:r>
      <w:r w:rsidR="00305FCF">
        <w:rPr>
          <w:rFonts w:hint="eastAsia"/>
          <w:lang w:eastAsia="zh-CN"/>
        </w:rPr>
        <w:t>学校</w:t>
      </w:r>
      <w:r w:rsidR="00305FCF">
        <w:rPr>
          <w:rFonts w:hint="eastAsia"/>
        </w:rPr>
        <w:t xml:space="preserve">　　第</w:t>
      </w:r>
      <w:r>
        <w:rPr>
          <w:rFonts w:hint="eastAsia"/>
        </w:rPr>
        <w:t>１</w:t>
      </w:r>
      <w:r w:rsidR="00305FCF">
        <w:rPr>
          <w:rFonts w:hint="eastAsia"/>
        </w:rPr>
        <w:t>学</w:t>
      </w:r>
      <w:r w:rsidR="00305FCF">
        <w:rPr>
          <w:rFonts w:hint="eastAsia"/>
          <w:lang w:eastAsia="zh-CN"/>
        </w:rPr>
        <w:t>年</w:t>
      </w:r>
    </w:p>
    <w:tbl>
      <w:tblPr>
        <w:tblW w:w="99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7748"/>
      </w:tblGrid>
      <w:tr w:rsidR="00464DC4" w14:paraId="5834609A" w14:textId="77777777" w:rsidTr="00545D2A">
        <w:trPr>
          <w:trHeight w:val="80"/>
        </w:trPr>
        <w:tc>
          <w:tcPr>
            <w:tcW w:w="2163" w:type="dxa"/>
            <w:tcBorders>
              <w:bottom w:val="dotted" w:sz="4" w:space="0" w:color="auto"/>
            </w:tcBorders>
            <w:shd w:val="clear" w:color="auto" w:fill="BFBFBF" w:themeFill="background1" w:themeFillShade="BF"/>
          </w:tcPr>
          <w:p w14:paraId="63A54CDF" w14:textId="4AA14ACF" w:rsidR="00464DC4" w:rsidRDefault="00464DC4" w:rsidP="00464DC4">
            <w:pPr>
              <w:contextualSpacing/>
            </w:pPr>
            <w:r>
              <w:rPr>
                <w:rFonts w:hint="eastAsia"/>
              </w:rPr>
              <w:t>理科</w:t>
            </w:r>
          </w:p>
        </w:tc>
        <w:tc>
          <w:tcPr>
            <w:tcW w:w="7748" w:type="dxa"/>
            <w:tcBorders>
              <w:top w:val="single" w:sz="4" w:space="0" w:color="auto"/>
              <w:bottom w:val="dotted" w:sz="4" w:space="0" w:color="auto"/>
            </w:tcBorders>
            <w:shd w:val="clear" w:color="auto" w:fill="BFBFBF" w:themeFill="background1" w:themeFillShade="BF"/>
          </w:tcPr>
          <w:p w14:paraId="578303C4" w14:textId="0DE86A26" w:rsidR="00464DC4" w:rsidRDefault="00464DC4" w:rsidP="00464DC4">
            <w:pPr>
              <w:tabs>
                <w:tab w:val="left" w:pos="4439"/>
              </w:tabs>
              <w:ind w:left="189" w:hangingChars="100" w:hanging="189"/>
              <w:contextualSpacing/>
              <w:rPr>
                <w:b/>
              </w:rPr>
            </w:pPr>
            <w:r>
              <w:rPr>
                <w:rFonts w:hint="eastAsia"/>
              </w:rPr>
              <w:t>教科</w:t>
            </w:r>
            <w:r>
              <w:rPr>
                <w:rFonts w:hint="eastAsia"/>
                <w:lang w:eastAsia="zh-CN"/>
              </w:rPr>
              <w:t>担任</w:t>
            </w:r>
            <w:r>
              <w:rPr>
                <w:rFonts w:hint="eastAsia"/>
              </w:rPr>
              <w:t xml:space="preserve">　　堀　和宏</w:t>
            </w:r>
          </w:p>
        </w:tc>
      </w:tr>
      <w:tr w:rsidR="00464DC4" w14:paraId="0F4163F5" w14:textId="77777777" w:rsidTr="00A45F91">
        <w:trPr>
          <w:trHeight w:val="2268"/>
        </w:trPr>
        <w:tc>
          <w:tcPr>
            <w:tcW w:w="2163" w:type="dxa"/>
            <w:tcBorders>
              <w:bottom w:val="dotted" w:sz="4" w:space="0" w:color="auto"/>
            </w:tcBorders>
          </w:tcPr>
          <w:p w14:paraId="1ECD280B" w14:textId="42CEFD50" w:rsidR="00464DC4" w:rsidRDefault="00464DC4" w:rsidP="00464DC4">
            <w:pPr>
              <w:contextualSpacing/>
            </w:pPr>
            <w:r>
              <w:rPr>
                <w:rFonts w:hint="eastAsia"/>
              </w:rPr>
              <w:t>生徒の実態</w:t>
            </w:r>
          </w:p>
        </w:tc>
        <w:tc>
          <w:tcPr>
            <w:tcW w:w="7748" w:type="dxa"/>
            <w:tcBorders>
              <w:bottom w:val="dotted" w:sz="4" w:space="0" w:color="auto"/>
            </w:tcBorders>
          </w:tcPr>
          <w:p w14:paraId="19D8B44A" w14:textId="1C3D12D6" w:rsidR="00464DC4" w:rsidRDefault="000A504B" w:rsidP="00464DC4">
            <w:pPr>
              <w:tabs>
                <w:tab w:val="left" w:pos="4439"/>
              </w:tabs>
              <w:ind w:left="189" w:hangingChars="100" w:hanging="189"/>
              <w:contextualSpacing/>
            </w:pPr>
            <w:r>
              <w:rPr>
                <w:rFonts w:hint="eastAsia"/>
              </w:rPr>
              <w:t>・積極的に発言したり、実験・観察に意欲的に取り組めたりしている</w:t>
            </w:r>
            <w:r w:rsidR="00464DC4">
              <w:rPr>
                <w:rFonts w:hint="eastAsia"/>
              </w:rPr>
              <w:t>。</w:t>
            </w:r>
          </w:p>
          <w:p w14:paraId="298946A3" w14:textId="77777777" w:rsidR="00464DC4" w:rsidRDefault="00464DC4" w:rsidP="00464DC4">
            <w:pPr>
              <w:tabs>
                <w:tab w:val="left" w:pos="4439"/>
              </w:tabs>
              <w:ind w:left="189" w:hangingChars="100" w:hanging="189"/>
              <w:contextualSpacing/>
            </w:pPr>
            <w:r>
              <w:rPr>
                <w:rFonts w:hint="eastAsia"/>
              </w:rPr>
              <w:t>・計算力に課題がある。</w:t>
            </w:r>
          </w:p>
          <w:p w14:paraId="1267A732" w14:textId="18C39BFC" w:rsidR="00464DC4" w:rsidRDefault="000A504B" w:rsidP="00464DC4">
            <w:pPr>
              <w:tabs>
                <w:tab w:val="left" w:pos="4439"/>
              </w:tabs>
              <w:ind w:left="189" w:hangingChars="100" w:hanging="189"/>
              <w:contextualSpacing/>
            </w:pPr>
            <w:r>
              <w:rPr>
                <w:rFonts w:hint="eastAsia"/>
              </w:rPr>
              <w:t>・論理的に思考することが苦手な生徒が多い。</w:t>
            </w:r>
          </w:p>
          <w:p w14:paraId="3F85E8D1" w14:textId="2BFC2508" w:rsidR="00464DC4" w:rsidRDefault="00464DC4" w:rsidP="000A504B">
            <w:pPr>
              <w:tabs>
                <w:tab w:val="left" w:pos="4439"/>
              </w:tabs>
              <w:contextualSpacing/>
            </w:pPr>
          </w:p>
        </w:tc>
      </w:tr>
      <w:tr w:rsidR="00464DC4" w14:paraId="7FE0B94A" w14:textId="77777777" w:rsidTr="00A45F91">
        <w:trPr>
          <w:trHeight w:val="2268"/>
        </w:trPr>
        <w:tc>
          <w:tcPr>
            <w:tcW w:w="2163" w:type="dxa"/>
            <w:tcBorders>
              <w:top w:val="dotted" w:sz="4" w:space="0" w:color="auto"/>
              <w:bottom w:val="single" w:sz="4" w:space="0" w:color="auto"/>
            </w:tcBorders>
          </w:tcPr>
          <w:p w14:paraId="43ADA0C7" w14:textId="380ABF5D" w:rsidR="00464DC4" w:rsidRDefault="00464DC4" w:rsidP="00464DC4">
            <w:pPr>
              <w:contextualSpacing/>
            </w:pPr>
            <w:r>
              <w:rPr>
                <w:rFonts w:hint="eastAsia"/>
              </w:rPr>
              <w:t>生徒の実態を踏まえた授業改善の取組</w:t>
            </w:r>
          </w:p>
        </w:tc>
        <w:tc>
          <w:tcPr>
            <w:tcW w:w="7748" w:type="dxa"/>
            <w:tcBorders>
              <w:top w:val="dotted" w:sz="4" w:space="0" w:color="auto"/>
              <w:bottom w:val="single" w:sz="4" w:space="0" w:color="auto"/>
            </w:tcBorders>
          </w:tcPr>
          <w:p w14:paraId="0F5C1DDE" w14:textId="77777777" w:rsidR="00464DC4" w:rsidRDefault="00464DC4" w:rsidP="00464DC4">
            <w:pPr>
              <w:tabs>
                <w:tab w:val="left" w:pos="4439"/>
              </w:tabs>
              <w:ind w:left="189" w:hangingChars="100" w:hanging="189"/>
              <w:contextualSpacing/>
            </w:pPr>
            <w:r>
              <w:rPr>
                <w:rFonts w:hint="eastAsia"/>
              </w:rPr>
              <w:t>・計算問題の演習の時間を授業に組み込む。</w:t>
            </w:r>
          </w:p>
          <w:p w14:paraId="5BF28146" w14:textId="77777777" w:rsidR="00464DC4" w:rsidRDefault="00464DC4" w:rsidP="00464DC4">
            <w:pPr>
              <w:tabs>
                <w:tab w:val="left" w:pos="4439"/>
              </w:tabs>
              <w:ind w:left="189" w:hangingChars="100" w:hanging="189"/>
              <w:contextualSpacing/>
            </w:pPr>
            <w:r>
              <w:rPr>
                <w:rFonts w:hint="eastAsia"/>
              </w:rPr>
              <w:t>・毎回の授業で生徒が思考できるような発問をし、思考と発表の時間をとる。</w:t>
            </w:r>
          </w:p>
          <w:p w14:paraId="76FDC0F7" w14:textId="03256699" w:rsidR="00464DC4" w:rsidRDefault="00464DC4" w:rsidP="000A504B">
            <w:pPr>
              <w:tabs>
                <w:tab w:val="left" w:pos="4439"/>
              </w:tabs>
              <w:contextualSpacing/>
              <w:rPr>
                <w:b/>
              </w:rPr>
            </w:pPr>
          </w:p>
        </w:tc>
      </w:tr>
      <w:tr w:rsidR="00A91729" w14:paraId="3F91B10D" w14:textId="77777777" w:rsidTr="00545D2A">
        <w:trPr>
          <w:trHeight w:val="80"/>
        </w:trPr>
        <w:tc>
          <w:tcPr>
            <w:tcW w:w="2163" w:type="dxa"/>
            <w:tcBorders>
              <w:bottom w:val="dotted" w:sz="4" w:space="0" w:color="auto"/>
            </w:tcBorders>
            <w:shd w:val="clear" w:color="auto" w:fill="BFBFBF" w:themeFill="background1" w:themeFillShade="BF"/>
          </w:tcPr>
          <w:p w14:paraId="60DFCB1D" w14:textId="21C5606C" w:rsidR="00A91729" w:rsidRDefault="00A91729" w:rsidP="00A91729">
            <w:pPr>
              <w:contextualSpacing/>
            </w:pPr>
            <w:r>
              <w:rPr>
                <w:rFonts w:hint="eastAsia"/>
              </w:rPr>
              <w:t>音楽科</w:t>
            </w:r>
          </w:p>
        </w:tc>
        <w:tc>
          <w:tcPr>
            <w:tcW w:w="7748" w:type="dxa"/>
            <w:tcBorders>
              <w:bottom w:val="dotted" w:sz="4" w:space="0" w:color="auto"/>
            </w:tcBorders>
            <w:shd w:val="clear" w:color="auto" w:fill="BFBFBF" w:themeFill="background1" w:themeFillShade="BF"/>
          </w:tcPr>
          <w:p w14:paraId="04800D7A" w14:textId="30993BE8" w:rsidR="00A91729" w:rsidRDefault="00A91729" w:rsidP="00A91729">
            <w:pPr>
              <w:tabs>
                <w:tab w:val="left" w:pos="4439"/>
              </w:tabs>
              <w:ind w:left="189" w:hangingChars="100" w:hanging="189"/>
              <w:contextualSpacing/>
              <w:rPr>
                <w:b/>
              </w:rPr>
            </w:pPr>
            <w:r>
              <w:rPr>
                <w:rFonts w:hint="eastAsia"/>
              </w:rPr>
              <w:t>教科</w:t>
            </w:r>
            <w:r>
              <w:rPr>
                <w:rFonts w:hint="eastAsia"/>
                <w:lang w:eastAsia="zh-CN"/>
              </w:rPr>
              <w:t>担任</w:t>
            </w:r>
            <w:r w:rsidR="00426E40">
              <w:rPr>
                <w:rFonts w:hint="eastAsia"/>
              </w:rPr>
              <w:t xml:space="preserve">　　田中　悦子</w:t>
            </w:r>
          </w:p>
        </w:tc>
      </w:tr>
      <w:tr w:rsidR="00A45F91" w14:paraId="0F7FBF48" w14:textId="77777777" w:rsidTr="00A45F91">
        <w:trPr>
          <w:trHeight w:val="2268"/>
        </w:trPr>
        <w:tc>
          <w:tcPr>
            <w:tcW w:w="2163" w:type="dxa"/>
            <w:tcBorders>
              <w:bottom w:val="dotted" w:sz="4" w:space="0" w:color="auto"/>
            </w:tcBorders>
          </w:tcPr>
          <w:p w14:paraId="6B2E940B" w14:textId="6C4ADC69" w:rsidR="00A45F91" w:rsidRDefault="00A45F91" w:rsidP="00A45F91">
            <w:pPr>
              <w:contextualSpacing/>
            </w:pPr>
            <w:r>
              <w:rPr>
                <w:rFonts w:hint="eastAsia"/>
              </w:rPr>
              <w:t>生徒の実態</w:t>
            </w:r>
          </w:p>
        </w:tc>
        <w:tc>
          <w:tcPr>
            <w:tcW w:w="7748" w:type="dxa"/>
            <w:tcBorders>
              <w:bottom w:val="dotted" w:sz="4" w:space="0" w:color="auto"/>
            </w:tcBorders>
          </w:tcPr>
          <w:p w14:paraId="2465766B" w14:textId="77777777" w:rsidR="00A45F91" w:rsidRDefault="00426E40" w:rsidP="005A2AC7">
            <w:pPr>
              <w:tabs>
                <w:tab w:val="left" w:pos="4439"/>
              </w:tabs>
              <w:ind w:left="189" w:hangingChars="100" w:hanging="189"/>
              <w:contextualSpacing/>
            </w:pPr>
            <w:r>
              <w:rPr>
                <w:rFonts w:hint="eastAsia"/>
              </w:rPr>
              <w:t>・積極的に授業に取り組んでいる。歌唱では、</w:t>
            </w:r>
            <w:r w:rsidR="005A2AC7">
              <w:rPr>
                <w:rFonts w:hint="eastAsia"/>
              </w:rPr>
              <w:t>学習して得た知識を実践</w:t>
            </w:r>
            <w:r>
              <w:rPr>
                <w:rFonts w:hint="eastAsia"/>
              </w:rPr>
              <w:t>しようと努力している。</w:t>
            </w:r>
          </w:p>
          <w:p w14:paraId="34806B55" w14:textId="77777777" w:rsidR="005A2AC7" w:rsidRDefault="005A2AC7" w:rsidP="005A2AC7">
            <w:pPr>
              <w:tabs>
                <w:tab w:val="left" w:pos="4439"/>
              </w:tabs>
              <w:ind w:left="189" w:hangingChars="100" w:hanging="189"/>
              <w:contextualSpacing/>
            </w:pPr>
            <w:r>
              <w:rPr>
                <w:rFonts w:hint="eastAsia"/>
              </w:rPr>
              <w:t>・合唱練習では、グループ活動において協力して学ぼうとする生徒が多い。</w:t>
            </w:r>
          </w:p>
          <w:p w14:paraId="74F253A4" w14:textId="45DA4B59" w:rsidR="005A2AC7" w:rsidRPr="005A2AC7" w:rsidRDefault="005A2AC7" w:rsidP="005A2AC7">
            <w:pPr>
              <w:tabs>
                <w:tab w:val="left" w:pos="4439"/>
              </w:tabs>
              <w:contextualSpacing/>
            </w:pPr>
          </w:p>
        </w:tc>
      </w:tr>
      <w:tr w:rsidR="00A45F91" w14:paraId="1A02821B" w14:textId="77777777" w:rsidTr="00A45F91">
        <w:trPr>
          <w:trHeight w:val="2268"/>
        </w:trPr>
        <w:tc>
          <w:tcPr>
            <w:tcW w:w="2163" w:type="dxa"/>
            <w:tcBorders>
              <w:top w:val="dotted" w:sz="4" w:space="0" w:color="auto"/>
              <w:bottom w:val="single" w:sz="4" w:space="0" w:color="auto"/>
            </w:tcBorders>
          </w:tcPr>
          <w:p w14:paraId="53420E3F" w14:textId="0EF69295" w:rsidR="00A45F91" w:rsidRDefault="00A45F91" w:rsidP="00A45F91">
            <w:pPr>
              <w:contextualSpacing/>
            </w:pPr>
            <w:r>
              <w:rPr>
                <w:rFonts w:hint="eastAsia"/>
              </w:rPr>
              <w:t>生徒の実態を踏まえた授業改善の取組</w:t>
            </w:r>
          </w:p>
        </w:tc>
        <w:tc>
          <w:tcPr>
            <w:tcW w:w="7748" w:type="dxa"/>
            <w:tcBorders>
              <w:top w:val="dotted" w:sz="4" w:space="0" w:color="auto"/>
              <w:bottom w:val="single" w:sz="4" w:space="0" w:color="auto"/>
            </w:tcBorders>
          </w:tcPr>
          <w:p w14:paraId="7AD21C14" w14:textId="77777777" w:rsidR="00A45F91" w:rsidRDefault="005A2AC7" w:rsidP="005A2AC7">
            <w:pPr>
              <w:tabs>
                <w:tab w:val="left" w:pos="4439"/>
              </w:tabs>
              <w:ind w:left="190" w:hangingChars="100" w:hanging="190"/>
              <w:contextualSpacing/>
            </w:pPr>
            <w:r>
              <w:rPr>
                <w:rFonts w:hint="eastAsia"/>
                <w:b/>
              </w:rPr>
              <w:t>・</w:t>
            </w:r>
            <w:r w:rsidRPr="00537A6A">
              <w:rPr>
                <w:rFonts w:hint="eastAsia"/>
              </w:rPr>
              <w:t>毎回の授業では、目標をより具体的に掲げ、達成度をあげていく。</w:t>
            </w:r>
          </w:p>
          <w:p w14:paraId="5B686CDB" w14:textId="77777777" w:rsidR="00537A6A" w:rsidRDefault="00537A6A" w:rsidP="005A2AC7">
            <w:pPr>
              <w:tabs>
                <w:tab w:val="left" w:pos="4439"/>
              </w:tabs>
              <w:ind w:left="190" w:hangingChars="100" w:hanging="190"/>
              <w:contextualSpacing/>
            </w:pPr>
            <w:r>
              <w:rPr>
                <w:rFonts w:hint="eastAsia"/>
                <w:b/>
              </w:rPr>
              <w:t>・</w:t>
            </w:r>
            <w:r w:rsidRPr="00537A6A">
              <w:rPr>
                <w:rFonts w:hint="eastAsia"/>
              </w:rPr>
              <w:t>教材の選定は達成感のある曲にする。</w:t>
            </w:r>
          </w:p>
          <w:p w14:paraId="6CCD45FA" w14:textId="7EA146B2" w:rsidR="00537A6A" w:rsidRPr="00537A6A" w:rsidRDefault="00537A6A" w:rsidP="005A2AC7">
            <w:pPr>
              <w:tabs>
                <w:tab w:val="left" w:pos="4439"/>
              </w:tabs>
              <w:ind w:left="189" w:hangingChars="100" w:hanging="189"/>
              <w:contextualSpacing/>
            </w:pPr>
            <w:r w:rsidRPr="00537A6A">
              <w:rPr>
                <w:rFonts w:hint="eastAsia"/>
              </w:rPr>
              <w:t>・グループ学習では、リーダー力の向上を図りより充実させる。</w:t>
            </w:r>
          </w:p>
        </w:tc>
      </w:tr>
      <w:tr w:rsidR="00A45F91" w14:paraId="708C567C" w14:textId="77777777" w:rsidTr="00545D2A">
        <w:trPr>
          <w:trHeight w:val="80"/>
        </w:trPr>
        <w:tc>
          <w:tcPr>
            <w:tcW w:w="2163" w:type="dxa"/>
            <w:tcBorders>
              <w:bottom w:val="dotted" w:sz="4" w:space="0" w:color="auto"/>
            </w:tcBorders>
            <w:shd w:val="clear" w:color="auto" w:fill="BFBFBF" w:themeFill="background1" w:themeFillShade="BF"/>
          </w:tcPr>
          <w:p w14:paraId="7391320F" w14:textId="1B87604C" w:rsidR="00A45F91" w:rsidRDefault="00A45F91" w:rsidP="00A45F91">
            <w:pPr>
              <w:contextualSpacing/>
            </w:pPr>
            <w:r>
              <w:rPr>
                <w:rFonts w:hint="eastAsia"/>
              </w:rPr>
              <w:t>美術科</w:t>
            </w:r>
          </w:p>
        </w:tc>
        <w:tc>
          <w:tcPr>
            <w:tcW w:w="7748" w:type="dxa"/>
            <w:tcBorders>
              <w:bottom w:val="dotted" w:sz="4" w:space="0" w:color="auto"/>
            </w:tcBorders>
            <w:shd w:val="clear" w:color="auto" w:fill="BFBFBF" w:themeFill="background1" w:themeFillShade="BF"/>
          </w:tcPr>
          <w:p w14:paraId="243A6DA0" w14:textId="74F379FF" w:rsidR="00A45F91" w:rsidRDefault="00A45F91" w:rsidP="00A45F91">
            <w:pPr>
              <w:tabs>
                <w:tab w:val="left" w:pos="4439"/>
              </w:tabs>
              <w:ind w:left="189" w:hangingChars="100" w:hanging="189"/>
              <w:contextualSpacing/>
              <w:rPr>
                <w:b/>
              </w:rPr>
            </w:pPr>
            <w:r>
              <w:rPr>
                <w:rFonts w:hint="eastAsia"/>
              </w:rPr>
              <w:t>教科</w:t>
            </w:r>
            <w:r>
              <w:rPr>
                <w:rFonts w:hint="eastAsia"/>
                <w:lang w:eastAsia="zh-CN"/>
              </w:rPr>
              <w:t>担任</w:t>
            </w:r>
            <w:r w:rsidR="00000E0E">
              <w:rPr>
                <w:rFonts w:hint="eastAsia"/>
              </w:rPr>
              <w:t xml:space="preserve">　　大倉　知恵</w:t>
            </w:r>
          </w:p>
        </w:tc>
      </w:tr>
      <w:tr w:rsidR="00A45F91" w14:paraId="27B658C6" w14:textId="77777777" w:rsidTr="00A45F91">
        <w:trPr>
          <w:trHeight w:val="2268"/>
        </w:trPr>
        <w:tc>
          <w:tcPr>
            <w:tcW w:w="2163" w:type="dxa"/>
            <w:tcBorders>
              <w:bottom w:val="dotted" w:sz="4" w:space="0" w:color="auto"/>
            </w:tcBorders>
          </w:tcPr>
          <w:p w14:paraId="3A1C8D12" w14:textId="2E7C206E" w:rsidR="00A45F91" w:rsidRDefault="00A45F91" w:rsidP="00A45F91">
            <w:pPr>
              <w:contextualSpacing/>
            </w:pPr>
            <w:r>
              <w:rPr>
                <w:rFonts w:hint="eastAsia"/>
              </w:rPr>
              <w:t>生徒の実態</w:t>
            </w:r>
          </w:p>
        </w:tc>
        <w:tc>
          <w:tcPr>
            <w:tcW w:w="7748" w:type="dxa"/>
            <w:tcBorders>
              <w:bottom w:val="dotted" w:sz="4" w:space="0" w:color="auto"/>
            </w:tcBorders>
          </w:tcPr>
          <w:p w14:paraId="517ED4C3" w14:textId="77777777" w:rsidR="00000E0E" w:rsidRDefault="00000E0E" w:rsidP="00000E0E">
            <w:pPr>
              <w:tabs>
                <w:tab w:val="left" w:pos="4439"/>
              </w:tabs>
              <w:ind w:left="189" w:hangingChars="100" w:hanging="189"/>
              <w:contextualSpacing/>
            </w:pPr>
            <w:r>
              <w:rPr>
                <w:rFonts w:hint="eastAsia"/>
              </w:rPr>
              <w:t>・積極的に題材に取り組む姿勢がある。</w:t>
            </w:r>
          </w:p>
          <w:p w14:paraId="09B52D29" w14:textId="77777777" w:rsidR="00000E0E" w:rsidRDefault="00000E0E" w:rsidP="00000E0E">
            <w:pPr>
              <w:tabs>
                <w:tab w:val="left" w:pos="4439"/>
              </w:tabs>
              <w:ind w:left="189" w:hangingChars="100" w:hanging="189"/>
              <w:contextualSpacing/>
            </w:pPr>
            <w:r>
              <w:rPr>
                <w:rFonts w:hint="eastAsia"/>
              </w:rPr>
              <w:t>・お互いにアドバイスをすることが出来る。</w:t>
            </w:r>
          </w:p>
          <w:p w14:paraId="06923C17" w14:textId="68C282A8" w:rsidR="00000E0E" w:rsidRDefault="00000E0E" w:rsidP="00000E0E">
            <w:pPr>
              <w:tabs>
                <w:tab w:val="left" w:pos="4439"/>
              </w:tabs>
              <w:ind w:left="189" w:hangingChars="100" w:hanging="189"/>
              <w:contextualSpacing/>
            </w:pPr>
            <w:r>
              <w:rPr>
                <w:rFonts w:hint="eastAsia"/>
              </w:rPr>
              <w:t>・自分の表現したいイメージについて、考えを練っていくことが足りない。</w:t>
            </w:r>
          </w:p>
          <w:p w14:paraId="3317E8B1" w14:textId="0CD80A1C" w:rsidR="00000E0E" w:rsidRPr="00000E0E" w:rsidRDefault="00000E0E" w:rsidP="00000E0E">
            <w:pPr>
              <w:tabs>
                <w:tab w:val="left" w:pos="4439"/>
              </w:tabs>
              <w:ind w:left="189" w:hangingChars="100" w:hanging="189"/>
              <w:contextualSpacing/>
            </w:pPr>
            <w:r>
              <w:rPr>
                <w:rFonts w:hint="eastAsia"/>
              </w:rPr>
              <w:t>・作品をより良くするために色々と試し、工夫することができていない。</w:t>
            </w:r>
          </w:p>
          <w:p w14:paraId="745CD077" w14:textId="674C60F0" w:rsidR="00A45F91" w:rsidRDefault="00A45F91" w:rsidP="00000E0E">
            <w:pPr>
              <w:tabs>
                <w:tab w:val="left" w:pos="4439"/>
              </w:tabs>
              <w:ind w:left="189" w:hangingChars="100" w:hanging="189"/>
              <w:contextualSpacing/>
            </w:pPr>
          </w:p>
        </w:tc>
      </w:tr>
      <w:tr w:rsidR="00A45F91" w14:paraId="5A8CC484" w14:textId="77777777" w:rsidTr="00A45F91">
        <w:trPr>
          <w:trHeight w:val="2268"/>
        </w:trPr>
        <w:tc>
          <w:tcPr>
            <w:tcW w:w="2163" w:type="dxa"/>
            <w:tcBorders>
              <w:top w:val="dotted" w:sz="4" w:space="0" w:color="auto"/>
              <w:bottom w:val="single" w:sz="4" w:space="0" w:color="auto"/>
            </w:tcBorders>
          </w:tcPr>
          <w:p w14:paraId="52DEB833" w14:textId="73B630B8" w:rsidR="00A45F91" w:rsidRDefault="00A45F91" w:rsidP="00A45F91">
            <w:pPr>
              <w:contextualSpacing/>
            </w:pPr>
            <w:r>
              <w:rPr>
                <w:rFonts w:hint="eastAsia"/>
              </w:rPr>
              <w:t>生徒の実態を踏まえた授業改善の取組</w:t>
            </w:r>
          </w:p>
        </w:tc>
        <w:tc>
          <w:tcPr>
            <w:tcW w:w="7748" w:type="dxa"/>
            <w:tcBorders>
              <w:top w:val="dotted" w:sz="4" w:space="0" w:color="auto"/>
              <w:bottom w:val="single" w:sz="4" w:space="0" w:color="auto"/>
            </w:tcBorders>
          </w:tcPr>
          <w:p w14:paraId="782FBBAA" w14:textId="77777777" w:rsidR="00000E0E" w:rsidRDefault="00000E0E" w:rsidP="00000E0E">
            <w:pPr>
              <w:tabs>
                <w:tab w:val="left" w:pos="4439"/>
              </w:tabs>
              <w:ind w:left="189" w:hangingChars="100" w:hanging="189"/>
              <w:contextualSpacing/>
            </w:pPr>
            <w:r>
              <w:rPr>
                <w:rFonts w:hint="eastAsia"/>
              </w:rPr>
              <w:t>・お互いにアドバイスをすることは継続し、どのように自分の作品に生かしていくかを考えさせる。</w:t>
            </w:r>
          </w:p>
          <w:p w14:paraId="7C3D665C" w14:textId="5A3F58D9" w:rsidR="00A45F91" w:rsidRDefault="00000E0E" w:rsidP="00000E0E">
            <w:pPr>
              <w:tabs>
                <w:tab w:val="left" w:pos="4439"/>
              </w:tabs>
              <w:ind w:left="189" w:hangingChars="100" w:hanging="189"/>
              <w:contextualSpacing/>
              <w:rPr>
                <w:b/>
              </w:rPr>
            </w:pPr>
            <w:r>
              <w:rPr>
                <w:rFonts w:hint="eastAsia"/>
              </w:rPr>
              <w:t>・進行状況を見ながら、もう一度作品について考えさせ、より良くしようとする姿勢を育てる。</w:t>
            </w:r>
          </w:p>
        </w:tc>
      </w:tr>
    </w:tbl>
    <w:p w14:paraId="245536C6" w14:textId="742307E4" w:rsidR="00545D2A" w:rsidRDefault="00545D2A"/>
    <w:p w14:paraId="7EF2BE58" w14:textId="417D345F" w:rsidR="00545D2A" w:rsidRDefault="00545D2A"/>
    <w:p w14:paraId="7B4F0AD5" w14:textId="225F83EB" w:rsidR="00545D2A" w:rsidRDefault="00545D2A"/>
    <w:p w14:paraId="4CEA1677" w14:textId="05227E56" w:rsidR="00545D2A" w:rsidRDefault="007A2FE4" w:rsidP="00545D2A">
      <w:pPr>
        <w:spacing w:line="260" w:lineRule="exact"/>
        <w:ind w:leftChars="1200" w:left="2269"/>
        <w:jc w:val="right"/>
        <w:rPr>
          <w:rFonts w:eastAsia="DengXian"/>
          <w:lang w:eastAsia="zh-CN"/>
        </w:rPr>
      </w:pPr>
      <w:r>
        <w:rPr>
          <w:rFonts w:hint="eastAsia"/>
        </w:rPr>
        <w:lastRenderedPageBreak/>
        <w:t>第三</w:t>
      </w:r>
      <w:r w:rsidR="00545D2A">
        <w:rPr>
          <w:rFonts w:hint="eastAsia"/>
        </w:rPr>
        <w:t>中</w:t>
      </w:r>
      <w:r w:rsidR="00545D2A">
        <w:rPr>
          <w:rFonts w:hint="eastAsia"/>
          <w:lang w:eastAsia="zh-CN"/>
        </w:rPr>
        <w:t>学校</w:t>
      </w:r>
      <w:r>
        <w:rPr>
          <w:rFonts w:hint="eastAsia"/>
        </w:rPr>
        <w:t xml:space="preserve">　　第１</w:t>
      </w:r>
      <w:r w:rsidR="00545D2A">
        <w:rPr>
          <w:rFonts w:hint="eastAsia"/>
        </w:rPr>
        <w:t>学</w:t>
      </w:r>
      <w:r w:rsidR="00545D2A">
        <w:rPr>
          <w:rFonts w:hint="eastAsia"/>
          <w:lang w:eastAsia="zh-CN"/>
        </w:rPr>
        <w:t>年</w:t>
      </w:r>
    </w:p>
    <w:tbl>
      <w:tblPr>
        <w:tblW w:w="99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7748"/>
      </w:tblGrid>
      <w:tr w:rsidR="00A91729" w14:paraId="2FBBC3C8" w14:textId="77777777" w:rsidTr="00545D2A">
        <w:trPr>
          <w:trHeight w:val="80"/>
        </w:trPr>
        <w:tc>
          <w:tcPr>
            <w:tcW w:w="2163" w:type="dxa"/>
            <w:tcBorders>
              <w:bottom w:val="dotted" w:sz="4" w:space="0" w:color="auto"/>
            </w:tcBorders>
            <w:shd w:val="clear" w:color="auto" w:fill="BFBFBF" w:themeFill="background1" w:themeFillShade="BF"/>
          </w:tcPr>
          <w:p w14:paraId="5E5AE323" w14:textId="746BE3BA" w:rsidR="00A91729" w:rsidRDefault="00A91729" w:rsidP="00A91729">
            <w:pPr>
              <w:contextualSpacing/>
            </w:pPr>
            <w:r>
              <w:rPr>
                <w:rFonts w:hint="eastAsia"/>
              </w:rPr>
              <w:t>保健体育科</w:t>
            </w:r>
          </w:p>
        </w:tc>
        <w:tc>
          <w:tcPr>
            <w:tcW w:w="7748" w:type="dxa"/>
            <w:tcBorders>
              <w:bottom w:val="dotted" w:sz="4" w:space="0" w:color="auto"/>
            </w:tcBorders>
            <w:shd w:val="clear" w:color="auto" w:fill="BFBFBF" w:themeFill="background1" w:themeFillShade="BF"/>
          </w:tcPr>
          <w:p w14:paraId="5FC8A701" w14:textId="18FCA7AD" w:rsidR="00A91729" w:rsidRDefault="00A91729" w:rsidP="00A91729">
            <w:pPr>
              <w:tabs>
                <w:tab w:val="left" w:pos="4439"/>
              </w:tabs>
              <w:ind w:left="189" w:hangingChars="100" w:hanging="189"/>
              <w:contextualSpacing/>
              <w:rPr>
                <w:b/>
              </w:rPr>
            </w:pPr>
            <w:r>
              <w:rPr>
                <w:rFonts w:hint="eastAsia"/>
              </w:rPr>
              <w:t>教科</w:t>
            </w:r>
            <w:r>
              <w:rPr>
                <w:rFonts w:hint="eastAsia"/>
                <w:lang w:eastAsia="zh-CN"/>
              </w:rPr>
              <w:t>担任</w:t>
            </w:r>
            <w:r w:rsidR="007A2FE4">
              <w:rPr>
                <w:rFonts w:hint="eastAsia"/>
              </w:rPr>
              <w:t xml:space="preserve">　　黒栁　真吾</w:t>
            </w:r>
          </w:p>
        </w:tc>
      </w:tr>
      <w:tr w:rsidR="00EF1B92" w14:paraId="3E999142" w14:textId="77777777" w:rsidTr="00A45F91">
        <w:trPr>
          <w:trHeight w:val="2268"/>
        </w:trPr>
        <w:tc>
          <w:tcPr>
            <w:tcW w:w="2163" w:type="dxa"/>
            <w:tcBorders>
              <w:bottom w:val="dotted" w:sz="4" w:space="0" w:color="auto"/>
            </w:tcBorders>
          </w:tcPr>
          <w:p w14:paraId="39AB5BBC" w14:textId="15EADDC9" w:rsidR="00EF1B92" w:rsidRDefault="00EF1B92" w:rsidP="00EF1B92">
            <w:pPr>
              <w:contextualSpacing/>
            </w:pPr>
            <w:r>
              <w:rPr>
                <w:rFonts w:hint="eastAsia"/>
              </w:rPr>
              <w:t>生徒の実態</w:t>
            </w:r>
          </w:p>
        </w:tc>
        <w:tc>
          <w:tcPr>
            <w:tcW w:w="7748" w:type="dxa"/>
            <w:tcBorders>
              <w:bottom w:val="dotted" w:sz="4" w:space="0" w:color="auto"/>
            </w:tcBorders>
          </w:tcPr>
          <w:p w14:paraId="386DBA82" w14:textId="725FA383" w:rsidR="00EF1B92" w:rsidRDefault="00EF1B92" w:rsidP="00EF1B92">
            <w:pPr>
              <w:tabs>
                <w:tab w:val="left" w:pos="4439"/>
              </w:tabs>
              <w:ind w:left="189" w:hangingChars="100" w:hanging="189"/>
              <w:contextualSpacing/>
            </w:pPr>
            <w:r>
              <w:rPr>
                <w:rFonts w:hint="eastAsia"/>
              </w:rPr>
              <w:t>・体育分野、保健分野ともにとても意欲的かつ積極的に取り組む生徒が多い。</w:t>
            </w:r>
          </w:p>
          <w:p w14:paraId="5FD37D09" w14:textId="77777777" w:rsidR="00EF1B92" w:rsidRDefault="00EF1B92" w:rsidP="00EF1B92">
            <w:pPr>
              <w:tabs>
                <w:tab w:val="left" w:pos="4439"/>
              </w:tabs>
              <w:ind w:left="189" w:hangingChars="100" w:hanging="189"/>
              <w:contextualSpacing/>
            </w:pPr>
            <w:r>
              <w:rPr>
                <w:rFonts w:hint="eastAsia"/>
              </w:rPr>
              <w:t>・男女ともに苦手なことに挑戦しようとする姿勢が多く見受けられるが、運動に関して</w:t>
            </w:r>
          </w:p>
          <w:p w14:paraId="2FD69C30" w14:textId="77777777" w:rsidR="00EF1B92" w:rsidRDefault="00EF1B92" w:rsidP="00EF1B92">
            <w:pPr>
              <w:tabs>
                <w:tab w:val="left" w:pos="4439"/>
              </w:tabs>
              <w:ind w:leftChars="100" w:left="189"/>
              <w:contextualSpacing/>
            </w:pPr>
            <w:r>
              <w:rPr>
                <w:rFonts w:hint="eastAsia"/>
              </w:rPr>
              <w:t>苦手意識をもつ生徒もおり、継続して取り組むことが難しい生徒もいる。</w:t>
            </w:r>
          </w:p>
          <w:p w14:paraId="61D4E25F" w14:textId="77777777" w:rsidR="00EF1B92" w:rsidRDefault="00EF1B92" w:rsidP="00EF1B92">
            <w:pPr>
              <w:tabs>
                <w:tab w:val="left" w:pos="4439"/>
              </w:tabs>
              <w:contextualSpacing/>
            </w:pPr>
            <w:r>
              <w:rPr>
                <w:rFonts w:hint="eastAsia"/>
              </w:rPr>
              <w:t>・前向きにきちんと取り組むことができている。</w:t>
            </w:r>
          </w:p>
          <w:p w14:paraId="7DEB1535" w14:textId="5C2092B8" w:rsidR="00EF1B92" w:rsidRDefault="00EF1B92" w:rsidP="00EF1B92">
            <w:pPr>
              <w:tabs>
                <w:tab w:val="left" w:pos="4439"/>
              </w:tabs>
              <w:contextualSpacing/>
            </w:pPr>
            <w:r>
              <w:rPr>
                <w:rFonts w:hint="eastAsia"/>
              </w:rPr>
              <w:t>・体力面では男女ともに両極端である。</w:t>
            </w:r>
          </w:p>
        </w:tc>
      </w:tr>
      <w:tr w:rsidR="00EF1B92" w14:paraId="67C8A1BD" w14:textId="77777777" w:rsidTr="00A45F91">
        <w:trPr>
          <w:trHeight w:val="2268"/>
        </w:trPr>
        <w:tc>
          <w:tcPr>
            <w:tcW w:w="2163" w:type="dxa"/>
            <w:tcBorders>
              <w:top w:val="dotted" w:sz="4" w:space="0" w:color="auto"/>
              <w:bottom w:val="single" w:sz="4" w:space="0" w:color="auto"/>
            </w:tcBorders>
          </w:tcPr>
          <w:p w14:paraId="51529125" w14:textId="1D841C11" w:rsidR="00EF1B92" w:rsidRDefault="00EF1B92" w:rsidP="00EF1B92">
            <w:pPr>
              <w:contextualSpacing/>
            </w:pPr>
            <w:r>
              <w:rPr>
                <w:rFonts w:hint="eastAsia"/>
              </w:rPr>
              <w:t>生徒の実態を踏まえた授業改善の取組</w:t>
            </w:r>
          </w:p>
        </w:tc>
        <w:tc>
          <w:tcPr>
            <w:tcW w:w="7748" w:type="dxa"/>
            <w:tcBorders>
              <w:top w:val="dotted" w:sz="4" w:space="0" w:color="auto"/>
              <w:bottom w:val="single" w:sz="4" w:space="0" w:color="auto"/>
            </w:tcBorders>
          </w:tcPr>
          <w:p w14:paraId="1095B146" w14:textId="4F1405D7" w:rsidR="00EF1B92" w:rsidRDefault="00EF1B92" w:rsidP="00EF1B92">
            <w:pPr>
              <w:tabs>
                <w:tab w:val="left" w:pos="4439"/>
              </w:tabs>
              <w:ind w:left="189" w:hangingChars="100" w:hanging="189"/>
              <w:contextualSpacing/>
            </w:pPr>
            <w:r w:rsidRPr="00DA39AC">
              <w:rPr>
                <w:rFonts w:hint="eastAsia"/>
              </w:rPr>
              <w:t>・</w:t>
            </w:r>
            <w:r>
              <w:rPr>
                <w:rFonts w:hint="eastAsia"/>
              </w:rPr>
              <w:t>体育分野では、ペア学習やグループ学習を取り入れ、さらに主体的に取り組めるようにする。また、</w:t>
            </w:r>
            <w:r>
              <w:rPr>
                <w:rFonts w:hint="eastAsia"/>
              </w:rPr>
              <w:t>ICT</w:t>
            </w:r>
            <w:r>
              <w:rPr>
                <w:rFonts w:hint="eastAsia"/>
              </w:rPr>
              <w:t>の導入により学習意欲を高めていく。</w:t>
            </w:r>
          </w:p>
          <w:p w14:paraId="346996EA" w14:textId="77777777" w:rsidR="00EF1B92" w:rsidRDefault="00EF1B92" w:rsidP="00EF1B92">
            <w:pPr>
              <w:tabs>
                <w:tab w:val="left" w:pos="4439"/>
              </w:tabs>
              <w:ind w:left="189" w:hangingChars="100" w:hanging="189"/>
              <w:contextualSpacing/>
            </w:pPr>
            <w:r>
              <w:rPr>
                <w:rFonts w:hint="eastAsia"/>
              </w:rPr>
              <w:t>・体育分野、保健分野ともに、授業内に考察する時間、自分の意見をまとめる時間、振り返りの時間を設け、共有する時間をつくる。</w:t>
            </w:r>
          </w:p>
          <w:p w14:paraId="04A923A2" w14:textId="0682F40A" w:rsidR="00EF1B92" w:rsidRDefault="00EF1B92" w:rsidP="00EF1B92">
            <w:pPr>
              <w:tabs>
                <w:tab w:val="left" w:pos="4439"/>
              </w:tabs>
              <w:ind w:left="189" w:hangingChars="100" w:hanging="189"/>
              <w:contextualSpacing/>
              <w:rPr>
                <w:b/>
              </w:rPr>
            </w:pPr>
            <w:r>
              <w:rPr>
                <w:rFonts w:hint="eastAsia"/>
              </w:rPr>
              <w:t>・</w:t>
            </w:r>
            <w:r>
              <w:rPr>
                <w:rFonts w:hint="eastAsia"/>
              </w:rPr>
              <w:t>ICT</w:t>
            </w:r>
            <w:r>
              <w:rPr>
                <w:rFonts w:hint="eastAsia"/>
              </w:rPr>
              <w:t>を取り入れ、単元の始まりと終わりの変容を振り返り、技能の習得や授業の取り組みに繋げていく。</w:t>
            </w:r>
          </w:p>
        </w:tc>
      </w:tr>
      <w:tr w:rsidR="00F1361A" w14:paraId="2AAC9D59" w14:textId="77777777" w:rsidTr="00545D2A">
        <w:trPr>
          <w:trHeight w:val="80"/>
        </w:trPr>
        <w:tc>
          <w:tcPr>
            <w:tcW w:w="2163" w:type="dxa"/>
            <w:tcBorders>
              <w:bottom w:val="dotted" w:sz="4" w:space="0" w:color="auto"/>
            </w:tcBorders>
            <w:shd w:val="clear" w:color="auto" w:fill="BFBFBF" w:themeFill="background1" w:themeFillShade="BF"/>
          </w:tcPr>
          <w:p w14:paraId="1CD247F5" w14:textId="6342B927" w:rsidR="00F1361A" w:rsidRDefault="00F1361A" w:rsidP="00F1361A">
            <w:pPr>
              <w:contextualSpacing/>
            </w:pPr>
            <w:r>
              <w:rPr>
                <w:rFonts w:hint="eastAsia"/>
              </w:rPr>
              <w:t>技術科</w:t>
            </w:r>
          </w:p>
        </w:tc>
        <w:tc>
          <w:tcPr>
            <w:tcW w:w="7748" w:type="dxa"/>
            <w:tcBorders>
              <w:bottom w:val="dotted" w:sz="4" w:space="0" w:color="auto"/>
            </w:tcBorders>
            <w:shd w:val="clear" w:color="auto" w:fill="BFBFBF" w:themeFill="background1" w:themeFillShade="BF"/>
          </w:tcPr>
          <w:p w14:paraId="4A1F37CD" w14:textId="11C5F373" w:rsidR="00F1361A" w:rsidRDefault="00F1361A" w:rsidP="00F1361A">
            <w:pPr>
              <w:tabs>
                <w:tab w:val="left" w:pos="4439"/>
              </w:tabs>
              <w:ind w:left="189" w:hangingChars="100" w:hanging="189"/>
              <w:contextualSpacing/>
              <w:rPr>
                <w:b/>
              </w:rPr>
            </w:pPr>
            <w:r>
              <w:rPr>
                <w:rFonts w:hint="eastAsia"/>
              </w:rPr>
              <w:t>教科</w:t>
            </w:r>
            <w:r>
              <w:rPr>
                <w:rFonts w:hint="eastAsia"/>
                <w:lang w:eastAsia="zh-CN"/>
              </w:rPr>
              <w:t>担任</w:t>
            </w:r>
            <w:r>
              <w:rPr>
                <w:rFonts w:hint="eastAsia"/>
              </w:rPr>
              <w:t xml:space="preserve">　　久保田　翔子</w:t>
            </w:r>
          </w:p>
        </w:tc>
      </w:tr>
      <w:tr w:rsidR="00F1361A" w14:paraId="275C4396" w14:textId="77777777" w:rsidTr="00A45F91">
        <w:trPr>
          <w:trHeight w:val="2268"/>
        </w:trPr>
        <w:tc>
          <w:tcPr>
            <w:tcW w:w="2163" w:type="dxa"/>
            <w:tcBorders>
              <w:bottom w:val="dotted" w:sz="4" w:space="0" w:color="auto"/>
            </w:tcBorders>
          </w:tcPr>
          <w:p w14:paraId="2603A6F2" w14:textId="721933ED" w:rsidR="00F1361A" w:rsidRDefault="00F1361A" w:rsidP="00F1361A">
            <w:pPr>
              <w:contextualSpacing/>
            </w:pPr>
            <w:r>
              <w:rPr>
                <w:rFonts w:hint="eastAsia"/>
              </w:rPr>
              <w:t>生徒の実態</w:t>
            </w:r>
          </w:p>
        </w:tc>
        <w:tc>
          <w:tcPr>
            <w:tcW w:w="7748" w:type="dxa"/>
            <w:tcBorders>
              <w:bottom w:val="dotted" w:sz="4" w:space="0" w:color="auto"/>
            </w:tcBorders>
          </w:tcPr>
          <w:p w14:paraId="4BEA114B" w14:textId="77777777" w:rsidR="00F1361A" w:rsidRDefault="00F1361A" w:rsidP="00F1361A">
            <w:pPr>
              <w:tabs>
                <w:tab w:val="left" w:pos="4439"/>
              </w:tabs>
              <w:ind w:left="189" w:hangingChars="100" w:hanging="189"/>
              <w:contextualSpacing/>
            </w:pPr>
            <w:r>
              <w:rPr>
                <w:rFonts w:hint="eastAsia"/>
              </w:rPr>
              <w:t>・非常に積極的に取り組む。とくに製作作業においては、与えられた資料等を活用し、自分なりに思考を重ねたり、他者と協働したりして、楽しそうに取り組んでいる。</w:t>
            </w:r>
          </w:p>
          <w:p w14:paraId="6DA6505F" w14:textId="77777777" w:rsidR="00F1361A" w:rsidRDefault="00F1361A" w:rsidP="00F1361A">
            <w:pPr>
              <w:tabs>
                <w:tab w:val="left" w:pos="4439"/>
              </w:tabs>
              <w:ind w:left="189" w:hangingChars="100" w:hanging="189"/>
              <w:contextualSpacing/>
            </w:pPr>
            <w:r>
              <w:rPr>
                <w:rFonts w:hint="eastAsia"/>
              </w:rPr>
              <w:t>・集中してインプットし、失敗を恐れずに挑戦できる生徒が多い。積極的に質問もできるため、トライアンドエラーを繰り返しながら基礎技能を定着できている。</w:t>
            </w:r>
          </w:p>
          <w:p w14:paraId="75285546" w14:textId="20663C75" w:rsidR="00F1361A" w:rsidRDefault="00F1361A" w:rsidP="00F1361A">
            <w:pPr>
              <w:tabs>
                <w:tab w:val="left" w:pos="4439"/>
              </w:tabs>
              <w:ind w:left="189" w:hangingChars="100" w:hanging="189"/>
              <w:contextualSpacing/>
            </w:pPr>
            <w:r>
              <w:rPr>
                <w:rFonts w:hint="eastAsia"/>
              </w:rPr>
              <w:t>・アウトプットにおいては課題がみられる。作業時や、講義を受けた後のレポート、作業を終えてのレポートなどで、学習したことを発揮・まとめることを苦手とする生徒が多い。</w:t>
            </w:r>
          </w:p>
        </w:tc>
      </w:tr>
      <w:tr w:rsidR="00F1361A" w14:paraId="0772BACD" w14:textId="77777777" w:rsidTr="00A45F91">
        <w:trPr>
          <w:trHeight w:val="2268"/>
        </w:trPr>
        <w:tc>
          <w:tcPr>
            <w:tcW w:w="2163" w:type="dxa"/>
            <w:tcBorders>
              <w:top w:val="dotted" w:sz="4" w:space="0" w:color="auto"/>
              <w:bottom w:val="single" w:sz="4" w:space="0" w:color="auto"/>
            </w:tcBorders>
          </w:tcPr>
          <w:p w14:paraId="3B1D2C0F" w14:textId="0D2A165F" w:rsidR="00F1361A" w:rsidRDefault="00F1361A" w:rsidP="00F1361A">
            <w:pPr>
              <w:contextualSpacing/>
            </w:pPr>
            <w:r>
              <w:rPr>
                <w:rFonts w:hint="eastAsia"/>
              </w:rPr>
              <w:t>生徒の実態を踏まえた授業改善の取組</w:t>
            </w:r>
          </w:p>
        </w:tc>
        <w:tc>
          <w:tcPr>
            <w:tcW w:w="7748" w:type="dxa"/>
            <w:tcBorders>
              <w:top w:val="dotted" w:sz="4" w:space="0" w:color="auto"/>
              <w:bottom w:val="single" w:sz="4" w:space="0" w:color="auto"/>
            </w:tcBorders>
          </w:tcPr>
          <w:p w14:paraId="22A8E107" w14:textId="77777777" w:rsidR="00F1361A" w:rsidRDefault="00F1361A" w:rsidP="00F1361A">
            <w:pPr>
              <w:tabs>
                <w:tab w:val="left" w:pos="4439"/>
              </w:tabs>
              <w:ind w:left="189" w:hangingChars="100" w:hanging="189"/>
              <w:contextualSpacing/>
            </w:pPr>
            <w:r>
              <w:rPr>
                <w:rFonts w:hint="eastAsia"/>
              </w:rPr>
              <w:t>・学習内容をイメージでとらえられるように、写真や動画での説明を主とする。</w:t>
            </w:r>
          </w:p>
          <w:p w14:paraId="43CD8AF5" w14:textId="77777777" w:rsidR="00F1361A" w:rsidRDefault="00F1361A" w:rsidP="00F1361A">
            <w:pPr>
              <w:tabs>
                <w:tab w:val="left" w:pos="4439"/>
              </w:tabs>
              <w:ind w:left="189" w:hangingChars="100" w:hanging="189"/>
              <w:contextualSpacing/>
            </w:pPr>
            <w:r>
              <w:rPr>
                <w:rFonts w:hint="eastAsia"/>
              </w:rPr>
              <w:t>・学習用</w:t>
            </w:r>
            <w:r>
              <w:rPr>
                <w:rFonts w:hint="eastAsia"/>
              </w:rPr>
              <w:t>iPad</w:t>
            </w:r>
            <w:r>
              <w:rPr>
                <w:rFonts w:hint="eastAsia"/>
              </w:rPr>
              <w:t>を活用し、カラー写真資料や動画配付を行い、生徒が自分の手元で何度でも既習事項を確認できるようにする。</w:t>
            </w:r>
          </w:p>
          <w:p w14:paraId="3F58A26F" w14:textId="77777777" w:rsidR="00F1361A" w:rsidRDefault="00F1361A" w:rsidP="00F1361A">
            <w:pPr>
              <w:tabs>
                <w:tab w:val="left" w:pos="4439"/>
              </w:tabs>
              <w:ind w:left="189" w:hangingChars="100" w:hanging="189"/>
              <w:contextualSpacing/>
            </w:pPr>
            <w:r>
              <w:rPr>
                <w:rFonts w:hint="eastAsia"/>
              </w:rPr>
              <w:t>・グループ編成を工夫する。他者と協働しながら作業を進められるように、製作品が同じ者同士でグループを編成する。</w:t>
            </w:r>
          </w:p>
          <w:p w14:paraId="465C5677" w14:textId="77777777" w:rsidR="00F1361A" w:rsidRDefault="00F1361A" w:rsidP="00F1361A">
            <w:pPr>
              <w:tabs>
                <w:tab w:val="left" w:pos="4439"/>
              </w:tabs>
              <w:ind w:left="189" w:hangingChars="100" w:hanging="189"/>
              <w:contextualSpacing/>
            </w:pPr>
            <w:r>
              <w:rPr>
                <w:rFonts w:hint="eastAsia"/>
              </w:rPr>
              <w:t>・毎時間の振り返りや単元ごとのレポート作成の時間を十分に確保する。</w:t>
            </w:r>
          </w:p>
          <w:p w14:paraId="257EAAFF" w14:textId="5F6DDA69" w:rsidR="00F1361A" w:rsidRDefault="00F1361A" w:rsidP="00F1361A">
            <w:pPr>
              <w:tabs>
                <w:tab w:val="left" w:pos="4439"/>
              </w:tabs>
              <w:ind w:left="189" w:hangingChars="100" w:hanging="189"/>
              <w:contextualSpacing/>
              <w:rPr>
                <w:b/>
              </w:rPr>
            </w:pPr>
            <w:r>
              <w:rPr>
                <w:rFonts w:hint="eastAsia"/>
              </w:rPr>
              <w:t>・達成感や充実感をもたせるため、明確で全員が達成できるような目標を設定する。</w:t>
            </w:r>
          </w:p>
        </w:tc>
      </w:tr>
      <w:tr w:rsidR="00F1361A" w14:paraId="2E62EBEC" w14:textId="77777777" w:rsidTr="00545D2A">
        <w:trPr>
          <w:trHeight w:val="80"/>
        </w:trPr>
        <w:tc>
          <w:tcPr>
            <w:tcW w:w="2163"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34BE6186" w14:textId="1460DD6B" w:rsidR="00F1361A" w:rsidRPr="00181E77" w:rsidRDefault="00F1361A" w:rsidP="00F1361A">
            <w:pPr>
              <w:contextualSpacing/>
              <w:rPr>
                <w:rFonts w:ascii="ＭＳ 明朝" w:hAnsi="ＭＳ 明朝"/>
              </w:rPr>
            </w:pPr>
            <w:r w:rsidRPr="00181E77">
              <w:rPr>
                <w:rFonts w:ascii="ＭＳ 明朝" w:hAnsi="ＭＳ 明朝" w:hint="eastAsia"/>
              </w:rPr>
              <w:t>家庭科</w:t>
            </w:r>
          </w:p>
        </w:tc>
        <w:tc>
          <w:tcPr>
            <w:tcW w:w="7748" w:type="dxa"/>
            <w:tcBorders>
              <w:top w:val="single" w:sz="4" w:space="0" w:color="auto"/>
              <w:left w:val="single" w:sz="4" w:space="0" w:color="auto"/>
              <w:bottom w:val="dotted" w:sz="4" w:space="0" w:color="auto"/>
              <w:right w:val="single" w:sz="4" w:space="0" w:color="auto"/>
            </w:tcBorders>
            <w:shd w:val="clear" w:color="auto" w:fill="BFBFBF" w:themeFill="background1" w:themeFillShade="BF"/>
          </w:tcPr>
          <w:p w14:paraId="06B02408" w14:textId="6B100691" w:rsidR="00F1361A" w:rsidRPr="00181E77" w:rsidRDefault="00F1361A" w:rsidP="00F1361A">
            <w:pPr>
              <w:tabs>
                <w:tab w:val="left" w:pos="4439"/>
              </w:tabs>
              <w:ind w:left="189" w:hangingChars="100" w:hanging="189"/>
              <w:contextualSpacing/>
              <w:rPr>
                <w:rFonts w:ascii="ＭＳ 明朝" w:hAnsi="ＭＳ 明朝"/>
              </w:rPr>
            </w:pPr>
            <w:r>
              <w:rPr>
                <w:rFonts w:ascii="ＭＳ 明朝" w:hAnsi="ＭＳ 明朝" w:hint="eastAsia"/>
              </w:rPr>
              <w:t>教科担任　　齋藤　芳子</w:t>
            </w:r>
          </w:p>
        </w:tc>
      </w:tr>
      <w:tr w:rsidR="00F1361A" w14:paraId="66E54ECC" w14:textId="77777777" w:rsidTr="00A45F91">
        <w:trPr>
          <w:trHeight w:val="2268"/>
        </w:trPr>
        <w:tc>
          <w:tcPr>
            <w:tcW w:w="2163" w:type="dxa"/>
            <w:tcBorders>
              <w:bottom w:val="dotted" w:sz="4" w:space="0" w:color="auto"/>
            </w:tcBorders>
          </w:tcPr>
          <w:p w14:paraId="64FCE109" w14:textId="1D24EA77" w:rsidR="00F1361A" w:rsidRPr="00181E77" w:rsidRDefault="00F1361A" w:rsidP="00F1361A">
            <w:pPr>
              <w:contextualSpacing/>
              <w:rPr>
                <w:rFonts w:ascii="ＭＳ 明朝" w:hAnsi="ＭＳ 明朝"/>
              </w:rPr>
            </w:pPr>
            <w:r>
              <w:rPr>
                <w:rFonts w:hint="eastAsia"/>
              </w:rPr>
              <w:t>生徒の実態</w:t>
            </w:r>
          </w:p>
        </w:tc>
        <w:tc>
          <w:tcPr>
            <w:tcW w:w="7748" w:type="dxa"/>
            <w:tcBorders>
              <w:bottom w:val="dotted" w:sz="4" w:space="0" w:color="auto"/>
            </w:tcBorders>
          </w:tcPr>
          <w:p w14:paraId="2C439D84" w14:textId="77777777" w:rsidR="00F1361A" w:rsidRDefault="00F1361A" w:rsidP="00F1361A">
            <w:pPr>
              <w:tabs>
                <w:tab w:val="left" w:pos="4439"/>
              </w:tabs>
              <w:ind w:left="189" w:hangingChars="100" w:hanging="189"/>
              <w:contextualSpacing/>
              <w:rPr>
                <w:rFonts w:ascii="ＭＳ 明朝" w:hAnsi="ＭＳ 明朝"/>
              </w:rPr>
            </w:pPr>
            <w:r>
              <w:rPr>
                <w:rFonts w:ascii="ＭＳ 明朝" w:hAnsi="ＭＳ 明朝" w:hint="eastAsia"/>
              </w:rPr>
              <w:t>・男子は授業中での発言がとても多い。一方で、深く考えたり、いろいろなことと関連付けて考えることは苦手とする生徒が多い。</w:t>
            </w:r>
          </w:p>
          <w:p w14:paraId="38FE92F7" w14:textId="77777777" w:rsidR="00F1361A" w:rsidRDefault="00F1361A" w:rsidP="00F1361A">
            <w:pPr>
              <w:tabs>
                <w:tab w:val="left" w:pos="4439"/>
              </w:tabs>
              <w:ind w:left="189" w:hangingChars="100" w:hanging="189"/>
              <w:contextualSpacing/>
              <w:rPr>
                <w:rFonts w:ascii="ＭＳ 明朝" w:hAnsi="ＭＳ 明朝"/>
              </w:rPr>
            </w:pPr>
            <w:r>
              <w:rPr>
                <w:rFonts w:ascii="ＭＳ 明朝" w:hAnsi="ＭＳ 明朝" w:hint="eastAsia"/>
              </w:rPr>
              <w:t>・女子は深く考えたり、授業の内容をまとめる力がある。</w:t>
            </w:r>
          </w:p>
          <w:p w14:paraId="5451F308" w14:textId="1958E88C" w:rsidR="00F1361A" w:rsidRPr="00181E77" w:rsidRDefault="00F1361A" w:rsidP="00F1361A">
            <w:pPr>
              <w:tabs>
                <w:tab w:val="left" w:pos="4439"/>
              </w:tabs>
              <w:ind w:left="189" w:hangingChars="100" w:hanging="189"/>
              <w:contextualSpacing/>
              <w:rPr>
                <w:rFonts w:ascii="ＭＳ 明朝" w:hAnsi="ＭＳ 明朝"/>
              </w:rPr>
            </w:pPr>
            <w:r>
              <w:rPr>
                <w:rFonts w:ascii="ＭＳ 明朝" w:hAnsi="ＭＳ 明朝" w:hint="eastAsia"/>
              </w:rPr>
              <w:t>・作品製作は熱心に取り組んでいる。</w:t>
            </w:r>
          </w:p>
        </w:tc>
      </w:tr>
      <w:tr w:rsidR="00F1361A" w14:paraId="00E11075" w14:textId="77777777" w:rsidTr="00A45F91">
        <w:trPr>
          <w:trHeight w:val="2268"/>
        </w:trPr>
        <w:tc>
          <w:tcPr>
            <w:tcW w:w="2163" w:type="dxa"/>
            <w:tcBorders>
              <w:top w:val="dotted" w:sz="4" w:space="0" w:color="auto"/>
              <w:bottom w:val="single" w:sz="4" w:space="0" w:color="auto"/>
            </w:tcBorders>
          </w:tcPr>
          <w:p w14:paraId="24018C3C" w14:textId="02DDFC09" w:rsidR="00F1361A" w:rsidRDefault="00F1361A" w:rsidP="00F1361A">
            <w:pPr>
              <w:contextualSpacing/>
            </w:pPr>
            <w:r>
              <w:rPr>
                <w:rFonts w:hint="eastAsia"/>
              </w:rPr>
              <w:t>生徒の実態を踏まえた授業改善の取組</w:t>
            </w:r>
          </w:p>
        </w:tc>
        <w:tc>
          <w:tcPr>
            <w:tcW w:w="7748" w:type="dxa"/>
            <w:tcBorders>
              <w:top w:val="dotted" w:sz="4" w:space="0" w:color="auto"/>
              <w:bottom w:val="single" w:sz="4" w:space="0" w:color="auto"/>
            </w:tcBorders>
          </w:tcPr>
          <w:p w14:paraId="191A8917" w14:textId="77777777" w:rsidR="00F1361A" w:rsidRDefault="00F1361A" w:rsidP="00F1361A">
            <w:pPr>
              <w:tabs>
                <w:tab w:val="left" w:pos="4439"/>
              </w:tabs>
              <w:ind w:left="189" w:hangingChars="100" w:hanging="189"/>
              <w:contextualSpacing/>
            </w:pPr>
            <w:r w:rsidRPr="004F3685">
              <w:rPr>
                <w:rFonts w:hint="eastAsia"/>
              </w:rPr>
              <w:t>・能力の差</w:t>
            </w:r>
            <w:r>
              <w:rPr>
                <w:rFonts w:hint="eastAsia"/>
              </w:rPr>
              <w:t>にできるだけ対応できるよう、個人的に声をかけたり指導していく。</w:t>
            </w:r>
          </w:p>
          <w:p w14:paraId="66E88271" w14:textId="2A09E417" w:rsidR="00F1361A" w:rsidRDefault="00F1361A" w:rsidP="00F1361A">
            <w:pPr>
              <w:tabs>
                <w:tab w:val="left" w:pos="4439"/>
              </w:tabs>
              <w:ind w:left="189" w:hangingChars="100" w:hanging="189"/>
              <w:contextualSpacing/>
              <w:rPr>
                <w:b/>
              </w:rPr>
            </w:pPr>
            <w:r>
              <w:rPr>
                <w:rFonts w:hint="eastAsia"/>
              </w:rPr>
              <w:t>・作品製作ではそれぞれの力に合わせた目標をもたせ、充実感・達成感を味わせる。</w:t>
            </w:r>
          </w:p>
        </w:tc>
      </w:tr>
    </w:tbl>
    <w:p w14:paraId="364E56D4" w14:textId="7665D2E3" w:rsidR="00545D2A" w:rsidRDefault="00545D2A"/>
    <w:p w14:paraId="3B58406E" w14:textId="43ACA071" w:rsidR="00545D2A" w:rsidRDefault="00545D2A"/>
    <w:p w14:paraId="5093D8C8" w14:textId="52F0404E" w:rsidR="00545D2A" w:rsidRDefault="00545D2A"/>
    <w:p w14:paraId="3EBB4DC5" w14:textId="4B3FDC31" w:rsidR="00545D2A" w:rsidRDefault="008A2F21" w:rsidP="00545D2A">
      <w:pPr>
        <w:spacing w:line="260" w:lineRule="exact"/>
        <w:ind w:leftChars="1200" w:left="2269"/>
        <w:jc w:val="right"/>
        <w:rPr>
          <w:rFonts w:eastAsia="DengXian"/>
          <w:lang w:eastAsia="zh-CN"/>
        </w:rPr>
      </w:pPr>
      <w:r>
        <w:rPr>
          <w:rFonts w:hint="eastAsia"/>
        </w:rPr>
        <w:lastRenderedPageBreak/>
        <w:t>第三</w:t>
      </w:r>
      <w:r w:rsidR="00545D2A">
        <w:rPr>
          <w:rFonts w:hint="eastAsia"/>
        </w:rPr>
        <w:t>中</w:t>
      </w:r>
      <w:r w:rsidR="00545D2A">
        <w:rPr>
          <w:rFonts w:hint="eastAsia"/>
          <w:lang w:eastAsia="zh-CN"/>
        </w:rPr>
        <w:t>学校</w:t>
      </w:r>
      <w:r w:rsidR="00545D2A">
        <w:rPr>
          <w:rFonts w:hint="eastAsia"/>
        </w:rPr>
        <w:t xml:space="preserve">　　第</w:t>
      </w:r>
      <w:r>
        <w:rPr>
          <w:rFonts w:hint="eastAsia"/>
        </w:rPr>
        <w:t>１</w:t>
      </w:r>
      <w:r w:rsidR="00545D2A">
        <w:rPr>
          <w:rFonts w:hint="eastAsia"/>
        </w:rPr>
        <w:t>学</w:t>
      </w:r>
      <w:r w:rsidR="00545D2A">
        <w:rPr>
          <w:rFonts w:hint="eastAsia"/>
          <w:lang w:eastAsia="zh-CN"/>
        </w:rPr>
        <w:t>年</w:t>
      </w:r>
    </w:p>
    <w:tbl>
      <w:tblPr>
        <w:tblW w:w="991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3"/>
        <w:gridCol w:w="7748"/>
      </w:tblGrid>
      <w:tr w:rsidR="00A91729" w14:paraId="68922EAB" w14:textId="77777777" w:rsidTr="00545D2A">
        <w:trPr>
          <w:trHeight w:val="80"/>
        </w:trPr>
        <w:tc>
          <w:tcPr>
            <w:tcW w:w="2163" w:type="dxa"/>
            <w:tcBorders>
              <w:bottom w:val="dotted" w:sz="4" w:space="0" w:color="auto"/>
            </w:tcBorders>
            <w:shd w:val="clear" w:color="auto" w:fill="BFBFBF" w:themeFill="background1" w:themeFillShade="BF"/>
          </w:tcPr>
          <w:p w14:paraId="5FF36EF2" w14:textId="70A89B9B" w:rsidR="00A91729" w:rsidRDefault="00A91729" w:rsidP="00A91729">
            <w:pPr>
              <w:contextualSpacing/>
            </w:pPr>
            <w:r>
              <w:rPr>
                <w:rFonts w:hint="eastAsia"/>
              </w:rPr>
              <w:t>英語科</w:t>
            </w:r>
          </w:p>
        </w:tc>
        <w:tc>
          <w:tcPr>
            <w:tcW w:w="7748" w:type="dxa"/>
            <w:tcBorders>
              <w:bottom w:val="dotted" w:sz="4" w:space="0" w:color="auto"/>
            </w:tcBorders>
            <w:shd w:val="clear" w:color="auto" w:fill="BFBFBF" w:themeFill="background1" w:themeFillShade="BF"/>
          </w:tcPr>
          <w:p w14:paraId="18F42092" w14:textId="21E1F760" w:rsidR="00A91729" w:rsidRDefault="00A91729" w:rsidP="00A91729">
            <w:pPr>
              <w:tabs>
                <w:tab w:val="left" w:pos="4439"/>
              </w:tabs>
              <w:ind w:left="189" w:hangingChars="100" w:hanging="189"/>
              <w:contextualSpacing/>
              <w:rPr>
                <w:b/>
              </w:rPr>
            </w:pPr>
            <w:r>
              <w:rPr>
                <w:rFonts w:hint="eastAsia"/>
              </w:rPr>
              <w:t>教科</w:t>
            </w:r>
            <w:r>
              <w:rPr>
                <w:rFonts w:hint="eastAsia"/>
                <w:lang w:eastAsia="zh-CN"/>
              </w:rPr>
              <w:t>担任</w:t>
            </w:r>
            <w:r w:rsidR="00866253">
              <w:rPr>
                <w:rFonts w:hint="eastAsia"/>
              </w:rPr>
              <w:t xml:space="preserve">　　小林　真央　　藤原　陽子　　木村　</w:t>
            </w:r>
            <w:r w:rsidR="00866253" w:rsidRPr="00866253">
              <w:rPr>
                <w:rFonts w:hint="eastAsia"/>
              </w:rPr>
              <w:t>紗也佳</w:t>
            </w:r>
          </w:p>
        </w:tc>
      </w:tr>
      <w:tr w:rsidR="00A45F91" w14:paraId="311D5E96" w14:textId="77777777" w:rsidTr="00A45F91">
        <w:trPr>
          <w:trHeight w:val="2268"/>
        </w:trPr>
        <w:tc>
          <w:tcPr>
            <w:tcW w:w="2163" w:type="dxa"/>
            <w:tcBorders>
              <w:bottom w:val="dotted" w:sz="4" w:space="0" w:color="auto"/>
            </w:tcBorders>
          </w:tcPr>
          <w:p w14:paraId="12F3EE51" w14:textId="65800DAF" w:rsidR="00A45F91" w:rsidRDefault="00A45F91" w:rsidP="00A45F91">
            <w:pPr>
              <w:contextualSpacing/>
            </w:pPr>
            <w:r>
              <w:rPr>
                <w:rFonts w:hint="eastAsia"/>
              </w:rPr>
              <w:t>生徒の実態</w:t>
            </w:r>
          </w:p>
        </w:tc>
        <w:tc>
          <w:tcPr>
            <w:tcW w:w="7748" w:type="dxa"/>
            <w:tcBorders>
              <w:bottom w:val="dotted" w:sz="4" w:space="0" w:color="auto"/>
            </w:tcBorders>
          </w:tcPr>
          <w:p w14:paraId="71B5D178" w14:textId="77777777" w:rsidR="00F2259E" w:rsidRDefault="00F2259E" w:rsidP="00F2259E">
            <w:pPr>
              <w:tabs>
                <w:tab w:val="left" w:pos="4439"/>
              </w:tabs>
              <w:contextualSpacing/>
            </w:pPr>
            <w:r>
              <w:rPr>
                <w:rFonts w:hint="eastAsia"/>
              </w:rPr>
              <w:t>［聞くこと］小学校の英語の授業の影響から、英文の内容を聞いて理解できる生徒が多い。</w:t>
            </w:r>
          </w:p>
          <w:p w14:paraId="6731D1DE" w14:textId="77777777" w:rsidR="00F2259E" w:rsidRDefault="00F2259E" w:rsidP="00F2259E">
            <w:pPr>
              <w:tabs>
                <w:tab w:val="left" w:pos="4439"/>
              </w:tabs>
              <w:contextualSpacing/>
            </w:pPr>
            <w:r>
              <w:rPr>
                <w:rFonts w:hint="eastAsia"/>
              </w:rPr>
              <w:t>［読むこと］語彙力が低く、読めない単語があると行き詰ってしまう生徒が多い。</w:t>
            </w:r>
          </w:p>
          <w:p w14:paraId="7D4D136D" w14:textId="77777777" w:rsidR="00F2259E" w:rsidRDefault="00F2259E" w:rsidP="00F2259E">
            <w:pPr>
              <w:tabs>
                <w:tab w:val="left" w:pos="4439"/>
              </w:tabs>
              <w:ind w:left="2079" w:hangingChars="1100" w:hanging="2079"/>
              <w:contextualSpacing/>
            </w:pPr>
            <w:r>
              <w:rPr>
                <w:rFonts w:hint="eastAsia"/>
              </w:rPr>
              <w:t>［話すこと（やり取り）］英文の正確さは完璧ではないが、ペアでの言語活動にとても意欲的に取り組むことができる。</w:t>
            </w:r>
          </w:p>
          <w:p w14:paraId="10EF3E60" w14:textId="77777777" w:rsidR="00F2259E" w:rsidRDefault="00F2259E" w:rsidP="00F2259E">
            <w:pPr>
              <w:tabs>
                <w:tab w:val="left" w:pos="4439"/>
              </w:tabs>
              <w:ind w:left="1701" w:hangingChars="900" w:hanging="1701"/>
              <w:contextualSpacing/>
            </w:pPr>
            <w:r>
              <w:rPr>
                <w:rFonts w:hint="eastAsia"/>
              </w:rPr>
              <w:t>［話すこと（発表）］英語で話すことに慣れておらず、原稿をずっと見た状態や、英文にカタカナを振った状態で発表する生徒が目立つ。</w:t>
            </w:r>
          </w:p>
          <w:p w14:paraId="330A66FA" w14:textId="4538B36E" w:rsidR="00A45F91" w:rsidRDefault="00F2259E" w:rsidP="00F2259E">
            <w:pPr>
              <w:tabs>
                <w:tab w:val="left" w:pos="4439"/>
              </w:tabs>
              <w:ind w:left="1134" w:hangingChars="600" w:hanging="1134"/>
              <w:contextualSpacing/>
            </w:pPr>
            <w:r>
              <w:rPr>
                <w:rFonts w:hint="eastAsia"/>
              </w:rPr>
              <w:t>［書くこと］低年齢からタブレット学習を行う際に、ローマ字を使用しているため、英文を書く際もローマ字に依存してしまう。</w:t>
            </w:r>
          </w:p>
        </w:tc>
      </w:tr>
      <w:tr w:rsidR="00A45F91" w14:paraId="2FBCAE0C" w14:textId="77777777" w:rsidTr="00A45F91">
        <w:trPr>
          <w:trHeight w:val="2268"/>
        </w:trPr>
        <w:tc>
          <w:tcPr>
            <w:tcW w:w="2163" w:type="dxa"/>
            <w:tcBorders>
              <w:top w:val="dotted" w:sz="4" w:space="0" w:color="auto"/>
              <w:bottom w:val="single" w:sz="4" w:space="0" w:color="auto"/>
            </w:tcBorders>
          </w:tcPr>
          <w:p w14:paraId="4B1547B6" w14:textId="3D6C45FB" w:rsidR="00A45F91" w:rsidRDefault="00A45F91" w:rsidP="00A45F91">
            <w:pPr>
              <w:contextualSpacing/>
            </w:pPr>
            <w:r>
              <w:rPr>
                <w:rFonts w:hint="eastAsia"/>
              </w:rPr>
              <w:t>生徒の実態を踏まえた授業改善の取組</w:t>
            </w:r>
          </w:p>
        </w:tc>
        <w:tc>
          <w:tcPr>
            <w:tcW w:w="7748" w:type="dxa"/>
            <w:tcBorders>
              <w:top w:val="dotted" w:sz="4" w:space="0" w:color="auto"/>
              <w:bottom w:val="single" w:sz="4" w:space="0" w:color="auto"/>
            </w:tcBorders>
          </w:tcPr>
          <w:p w14:paraId="00484CF1" w14:textId="5C4229EB" w:rsidR="00F2259E" w:rsidRPr="00F2259E" w:rsidRDefault="00F2259E" w:rsidP="00F2259E">
            <w:pPr>
              <w:tabs>
                <w:tab w:val="left" w:pos="4439"/>
              </w:tabs>
              <w:ind w:left="1134" w:hangingChars="600" w:hanging="1134"/>
              <w:contextualSpacing/>
            </w:pPr>
            <w:r>
              <w:rPr>
                <w:rFonts w:hint="eastAsia"/>
              </w:rPr>
              <w:t>［聞く</w:t>
            </w:r>
            <w:r w:rsidRPr="00F2259E">
              <w:rPr>
                <w:rFonts w:hint="eastAsia"/>
              </w:rPr>
              <w:t>こと］授業の進度にあわせて副教材を活用する。</w:t>
            </w:r>
          </w:p>
          <w:p w14:paraId="70BC6741" w14:textId="7804FD49" w:rsidR="00F2259E" w:rsidRPr="00F2259E" w:rsidRDefault="00F2259E" w:rsidP="00F2259E">
            <w:pPr>
              <w:tabs>
                <w:tab w:val="left" w:pos="4439"/>
              </w:tabs>
              <w:ind w:left="1134" w:hangingChars="600" w:hanging="1134"/>
              <w:contextualSpacing/>
            </w:pPr>
            <w:r w:rsidRPr="00F2259E">
              <w:rPr>
                <w:rFonts w:hint="eastAsia"/>
              </w:rPr>
              <w:t>［読むこと］新出単</w:t>
            </w:r>
            <w:r>
              <w:rPr>
                <w:rFonts w:hint="eastAsia"/>
              </w:rPr>
              <w:t>語の練習を繰り返し行い、教科書の音読指導に重点を充てる。また、単元ごとに</w:t>
            </w:r>
            <w:r>
              <w:rPr>
                <w:rFonts w:hint="eastAsia"/>
              </w:rPr>
              <w:t>reading test</w:t>
            </w:r>
            <w:r>
              <w:rPr>
                <w:rFonts w:hint="eastAsia"/>
              </w:rPr>
              <w:t>を実施していく。</w:t>
            </w:r>
          </w:p>
          <w:p w14:paraId="06D2212E" w14:textId="77777777" w:rsidR="00F2259E" w:rsidRPr="00F2259E" w:rsidRDefault="00F2259E" w:rsidP="00F2259E">
            <w:pPr>
              <w:tabs>
                <w:tab w:val="left" w:pos="4439"/>
              </w:tabs>
              <w:ind w:left="1134" w:hangingChars="600" w:hanging="1134"/>
              <w:contextualSpacing/>
            </w:pPr>
            <w:r w:rsidRPr="00F2259E">
              <w:rPr>
                <w:rFonts w:hint="eastAsia"/>
              </w:rPr>
              <w:t>［話すこと（やり取り）］</w:t>
            </w:r>
            <w:r w:rsidRPr="00F2259E">
              <w:rPr>
                <w:rFonts w:hint="eastAsia"/>
              </w:rPr>
              <w:t>skit</w:t>
            </w:r>
            <w:r w:rsidRPr="00F2259E">
              <w:t>や</w:t>
            </w:r>
            <w:r w:rsidRPr="00F2259E">
              <w:rPr>
                <w:rFonts w:hint="eastAsia"/>
              </w:rPr>
              <w:t>ペアワークを多く取り入れていく。</w:t>
            </w:r>
          </w:p>
          <w:p w14:paraId="464F8740" w14:textId="77777777" w:rsidR="00F2259E" w:rsidRPr="00F2259E" w:rsidRDefault="00F2259E" w:rsidP="00F2259E">
            <w:pPr>
              <w:tabs>
                <w:tab w:val="left" w:pos="4439"/>
              </w:tabs>
              <w:ind w:left="1134" w:hangingChars="600" w:hanging="1134"/>
              <w:contextualSpacing/>
            </w:pPr>
            <w:r w:rsidRPr="00F2259E">
              <w:rPr>
                <w:rFonts w:hint="eastAsia"/>
              </w:rPr>
              <w:t>［話すこと（発表）］年間で数回は、発表のパフォーマンステストの機会を設ける。発表後には必ず振り返りを書かせ、他者の良い点・自己の改善点を見つめる時間を設ける。</w:t>
            </w:r>
          </w:p>
          <w:p w14:paraId="469A7D10" w14:textId="7ED2BA8B" w:rsidR="00A45F91" w:rsidRDefault="00F2259E" w:rsidP="00F2259E">
            <w:pPr>
              <w:tabs>
                <w:tab w:val="left" w:pos="4439"/>
              </w:tabs>
              <w:ind w:left="1134" w:hangingChars="600" w:hanging="1134"/>
              <w:contextualSpacing/>
              <w:rPr>
                <w:b/>
              </w:rPr>
            </w:pPr>
            <w:r w:rsidRPr="00F2259E">
              <w:rPr>
                <w:rFonts w:hint="eastAsia"/>
              </w:rPr>
              <w:t>［</w:t>
            </w:r>
            <w:r>
              <w:rPr>
                <w:rFonts w:hint="eastAsia"/>
              </w:rPr>
              <w:t>書くこと］スペリングコンテストを</w:t>
            </w:r>
            <w:r w:rsidRPr="00F2259E">
              <w:rPr>
                <w:rFonts w:hint="eastAsia"/>
              </w:rPr>
              <w:t>実施し、語彙力を高める。また、毎回授業の終わりは書く活動を行い、その内容を</w:t>
            </w:r>
            <w:r w:rsidRPr="00F2259E">
              <w:rPr>
                <w:rFonts w:hint="eastAsia"/>
              </w:rPr>
              <w:t>ALT</w:t>
            </w:r>
            <w:r w:rsidRPr="00F2259E">
              <w:rPr>
                <w:rFonts w:hint="eastAsia"/>
              </w:rPr>
              <w:t>に添削してもらうことで書く力を定着させる。</w:t>
            </w:r>
          </w:p>
        </w:tc>
      </w:tr>
    </w:tbl>
    <w:p w14:paraId="47ACF828" w14:textId="77777777" w:rsidR="00B46A63" w:rsidRDefault="00887531" w:rsidP="00A55227">
      <w:pPr>
        <w:contextualSpacing/>
      </w:pPr>
    </w:p>
    <w:sectPr w:rsidR="00B46A63" w:rsidSect="00305FCF">
      <w:pgSz w:w="11906" w:h="16838" w:code="9"/>
      <w:pgMar w:top="567" w:right="1134" w:bottom="567" w:left="1134" w:header="851" w:footer="992" w:gutter="0"/>
      <w:cols w:space="425"/>
      <w:docGrid w:type="linesAndChars" w:linePitch="29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7FA8E" w14:textId="77777777" w:rsidR="00F734F2" w:rsidRDefault="00F734F2" w:rsidP="001528C9">
      <w:r>
        <w:separator/>
      </w:r>
    </w:p>
  </w:endnote>
  <w:endnote w:type="continuationSeparator" w:id="0">
    <w:p w14:paraId="19D21B64" w14:textId="77777777" w:rsidR="00F734F2" w:rsidRDefault="00F734F2" w:rsidP="00152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CD4E8" w14:textId="77777777" w:rsidR="00F734F2" w:rsidRDefault="00F734F2" w:rsidP="001528C9">
      <w:r>
        <w:separator/>
      </w:r>
    </w:p>
  </w:footnote>
  <w:footnote w:type="continuationSeparator" w:id="0">
    <w:p w14:paraId="2C149343" w14:textId="77777777" w:rsidR="00F734F2" w:rsidRDefault="00F734F2" w:rsidP="00152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973B9A"/>
    <w:multiLevelType w:val="singleLevel"/>
    <w:tmpl w:val="A11C5FB0"/>
    <w:lvl w:ilvl="0">
      <w:numFmt w:val="bullet"/>
      <w:lvlText w:val="・"/>
      <w:lvlJc w:val="left"/>
      <w:pPr>
        <w:tabs>
          <w:tab w:val="num" w:pos="1545"/>
        </w:tabs>
        <w:ind w:left="1545" w:hanging="225"/>
      </w:pPr>
      <w:rPr>
        <w:rFonts w:ascii="ＭＳ 明朝" w:eastAsia="ＭＳ 明朝" w:hAnsi="ＭＳ 明朝" w:hint="eastAsia"/>
      </w:rPr>
    </w:lvl>
  </w:abstractNum>
  <w:abstractNum w:abstractNumId="1" w15:restartNumberingAfterBreak="0">
    <w:nsid w:val="1B664539"/>
    <w:multiLevelType w:val="singleLevel"/>
    <w:tmpl w:val="C5D62C0E"/>
    <w:lvl w:ilvl="0">
      <w:numFmt w:val="bullet"/>
      <w:lvlText w:val="▲"/>
      <w:lvlJc w:val="left"/>
      <w:pPr>
        <w:tabs>
          <w:tab w:val="num" w:pos="195"/>
        </w:tabs>
        <w:ind w:left="195" w:hanging="195"/>
      </w:pPr>
      <w:rPr>
        <w:rFonts w:ascii="ＭＳ 明朝" w:eastAsia="ＭＳ 明朝" w:hAnsi="Century" w:hint="eastAsia"/>
      </w:rPr>
    </w:lvl>
  </w:abstractNum>
  <w:abstractNum w:abstractNumId="2" w15:restartNumberingAfterBreak="0">
    <w:nsid w:val="1D9A5EC8"/>
    <w:multiLevelType w:val="hybridMultilevel"/>
    <w:tmpl w:val="45ECE436"/>
    <w:lvl w:ilvl="0" w:tplc="A7D65FD2">
      <w:numFmt w:val="bullet"/>
      <w:lvlText w:val="・"/>
      <w:lvlJc w:val="left"/>
      <w:pPr>
        <w:tabs>
          <w:tab w:val="num" w:pos="360"/>
        </w:tabs>
        <w:ind w:left="360" w:hanging="360"/>
      </w:pPr>
      <w:rPr>
        <w:rFonts w:ascii="ＭＳ 明朝" w:eastAsia="ＭＳ 明朝" w:hAnsi="ＭＳ 明朝" w:cs="Times New Roman" w:hint="eastAsia"/>
      </w:rPr>
    </w:lvl>
    <w:lvl w:ilvl="1" w:tplc="863C321C" w:tentative="1">
      <w:start w:val="1"/>
      <w:numFmt w:val="bullet"/>
      <w:lvlText w:val=""/>
      <w:lvlJc w:val="left"/>
      <w:pPr>
        <w:tabs>
          <w:tab w:val="num" w:pos="840"/>
        </w:tabs>
        <w:ind w:left="840" w:hanging="420"/>
      </w:pPr>
      <w:rPr>
        <w:rFonts w:ascii="Wingdings" w:hAnsi="Wingdings" w:hint="default"/>
      </w:rPr>
    </w:lvl>
    <w:lvl w:ilvl="2" w:tplc="AEFC89A2" w:tentative="1">
      <w:start w:val="1"/>
      <w:numFmt w:val="bullet"/>
      <w:lvlText w:val=""/>
      <w:lvlJc w:val="left"/>
      <w:pPr>
        <w:tabs>
          <w:tab w:val="num" w:pos="1260"/>
        </w:tabs>
        <w:ind w:left="1260" w:hanging="420"/>
      </w:pPr>
      <w:rPr>
        <w:rFonts w:ascii="Wingdings" w:hAnsi="Wingdings" w:hint="default"/>
      </w:rPr>
    </w:lvl>
    <w:lvl w:ilvl="3" w:tplc="9C88A816" w:tentative="1">
      <w:start w:val="1"/>
      <w:numFmt w:val="bullet"/>
      <w:lvlText w:val=""/>
      <w:lvlJc w:val="left"/>
      <w:pPr>
        <w:tabs>
          <w:tab w:val="num" w:pos="1680"/>
        </w:tabs>
        <w:ind w:left="1680" w:hanging="420"/>
      </w:pPr>
      <w:rPr>
        <w:rFonts w:ascii="Wingdings" w:hAnsi="Wingdings" w:hint="default"/>
      </w:rPr>
    </w:lvl>
    <w:lvl w:ilvl="4" w:tplc="FFE25096" w:tentative="1">
      <w:start w:val="1"/>
      <w:numFmt w:val="bullet"/>
      <w:lvlText w:val=""/>
      <w:lvlJc w:val="left"/>
      <w:pPr>
        <w:tabs>
          <w:tab w:val="num" w:pos="2100"/>
        </w:tabs>
        <w:ind w:left="2100" w:hanging="420"/>
      </w:pPr>
      <w:rPr>
        <w:rFonts w:ascii="Wingdings" w:hAnsi="Wingdings" w:hint="default"/>
      </w:rPr>
    </w:lvl>
    <w:lvl w:ilvl="5" w:tplc="E39209AC" w:tentative="1">
      <w:start w:val="1"/>
      <w:numFmt w:val="bullet"/>
      <w:lvlText w:val=""/>
      <w:lvlJc w:val="left"/>
      <w:pPr>
        <w:tabs>
          <w:tab w:val="num" w:pos="2520"/>
        </w:tabs>
        <w:ind w:left="2520" w:hanging="420"/>
      </w:pPr>
      <w:rPr>
        <w:rFonts w:ascii="Wingdings" w:hAnsi="Wingdings" w:hint="default"/>
      </w:rPr>
    </w:lvl>
    <w:lvl w:ilvl="6" w:tplc="58D2F530" w:tentative="1">
      <w:start w:val="1"/>
      <w:numFmt w:val="bullet"/>
      <w:lvlText w:val=""/>
      <w:lvlJc w:val="left"/>
      <w:pPr>
        <w:tabs>
          <w:tab w:val="num" w:pos="2940"/>
        </w:tabs>
        <w:ind w:left="2940" w:hanging="420"/>
      </w:pPr>
      <w:rPr>
        <w:rFonts w:ascii="Wingdings" w:hAnsi="Wingdings" w:hint="default"/>
      </w:rPr>
    </w:lvl>
    <w:lvl w:ilvl="7" w:tplc="C6E84674" w:tentative="1">
      <w:start w:val="1"/>
      <w:numFmt w:val="bullet"/>
      <w:lvlText w:val=""/>
      <w:lvlJc w:val="left"/>
      <w:pPr>
        <w:tabs>
          <w:tab w:val="num" w:pos="3360"/>
        </w:tabs>
        <w:ind w:left="3360" w:hanging="420"/>
      </w:pPr>
      <w:rPr>
        <w:rFonts w:ascii="Wingdings" w:hAnsi="Wingdings" w:hint="default"/>
      </w:rPr>
    </w:lvl>
    <w:lvl w:ilvl="8" w:tplc="28BAE0FC"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E0250D"/>
    <w:multiLevelType w:val="hybridMultilevel"/>
    <w:tmpl w:val="CD5CD1D0"/>
    <w:lvl w:ilvl="0" w:tplc="A01006E4">
      <w:numFmt w:val="bullet"/>
      <w:lvlText w:val="・"/>
      <w:lvlJc w:val="left"/>
      <w:pPr>
        <w:tabs>
          <w:tab w:val="num" w:pos="360"/>
        </w:tabs>
        <w:ind w:left="360" w:hanging="360"/>
      </w:pPr>
      <w:rPr>
        <w:rFonts w:ascii="ＭＳ 明朝" w:eastAsia="ＭＳ 明朝" w:hAnsi="ＭＳ 明朝" w:cs="Times New Roman" w:hint="eastAsia"/>
      </w:rPr>
    </w:lvl>
    <w:lvl w:ilvl="1" w:tplc="D0EC9700" w:tentative="1">
      <w:start w:val="1"/>
      <w:numFmt w:val="bullet"/>
      <w:lvlText w:val=""/>
      <w:lvlJc w:val="left"/>
      <w:pPr>
        <w:tabs>
          <w:tab w:val="num" w:pos="840"/>
        </w:tabs>
        <w:ind w:left="840" w:hanging="420"/>
      </w:pPr>
      <w:rPr>
        <w:rFonts w:ascii="Wingdings" w:hAnsi="Wingdings" w:hint="default"/>
      </w:rPr>
    </w:lvl>
    <w:lvl w:ilvl="2" w:tplc="57467F6C" w:tentative="1">
      <w:start w:val="1"/>
      <w:numFmt w:val="bullet"/>
      <w:lvlText w:val=""/>
      <w:lvlJc w:val="left"/>
      <w:pPr>
        <w:tabs>
          <w:tab w:val="num" w:pos="1260"/>
        </w:tabs>
        <w:ind w:left="1260" w:hanging="420"/>
      </w:pPr>
      <w:rPr>
        <w:rFonts w:ascii="Wingdings" w:hAnsi="Wingdings" w:hint="default"/>
      </w:rPr>
    </w:lvl>
    <w:lvl w:ilvl="3" w:tplc="C1B84928" w:tentative="1">
      <w:start w:val="1"/>
      <w:numFmt w:val="bullet"/>
      <w:lvlText w:val=""/>
      <w:lvlJc w:val="left"/>
      <w:pPr>
        <w:tabs>
          <w:tab w:val="num" w:pos="1680"/>
        </w:tabs>
        <w:ind w:left="1680" w:hanging="420"/>
      </w:pPr>
      <w:rPr>
        <w:rFonts w:ascii="Wingdings" w:hAnsi="Wingdings" w:hint="default"/>
      </w:rPr>
    </w:lvl>
    <w:lvl w:ilvl="4" w:tplc="F8906B2A" w:tentative="1">
      <w:start w:val="1"/>
      <w:numFmt w:val="bullet"/>
      <w:lvlText w:val=""/>
      <w:lvlJc w:val="left"/>
      <w:pPr>
        <w:tabs>
          <w:tab w:val="num" w:pos="2100"/>
        </w:tabs>
        <w:ind w:left="2100" w:hanging="420"/>
      </w:pPr>
      <w:rPr>
        <w:rFonts w:ascii="Wingdings" w:hAnsi="Wingdings" w:hint="default"/>
      </w:rPr>
    </w:lvl>
    <w:lvl w:ilvl="5" w:tplc="C1BA9A4A" w:tentative="1">
      <w:start w:val="1"/>
      <w:numFmt w:val="bullet"/>
      <w:lvlText w:val=""/>
      <w:lvlJc w:val="left"/>
      <w:pPr>
        <w:tabs>
          <w:tab w:val="num" w:pos="2520"/>
        </w:tabs>
        <w:ind w:left="2520" w:hanging="420"/>
      </w:pPr>
      <w:rPr>
        <w:rFonts w:ascii="Wingdings" w:hAnsi="Wingdings" w:hint="default"/>
      </w:rPr>
    </w:lvl>
    <w:lvl w:ilvl="6" w:tplc="AE64BD42" w:tentative="1">
      <w:start w:val="1"/>
      <w:numFmt w:val="bullet"/>
      <w:lvlText w:val=""/>
      <w:lvlJc w:val="left"/>
      <w:pPr>
        <w:tabs>
          <w:tab w:val="num" w:pos="2940"/>
        </w:tabs>
        <w:ind w:left="2940" w:hanging="420"/>
      </w:pPr>
      <w:rPr>
        <w:rFonts w:ascii="Wingdings" w:hAnsi="Wingdings" w:hint="default"/>
      </w:rPr>
    </w:lvl>
    <w:lvl w:ilvl="7" w:tplc="10AAB098" w:tentative="1">
      <w:start w:val="1"/>
      <w:numFmt w:val="bullet"/>
      <w:lvlText w:val=""/>
      <w:lvlJc w:val="left"/>
      <w:pPr>
        <w:tabs>
          <w:tab w:val="num" w:pos="3360"/>
        </w:tabs>
        <w:ind w:left="3360" w:hanging="420"/>
      </w:pPr>
      <w:rPr>
        <w:rFonts w:ascii="Wingdings" w:hAnsi="Wingdings" w:hint="default"/>
      </w:rPr>
    </w:lvl>
    <w:lvl w:ilvl="8" w:tplc="5942AC84"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62A2D02"/>
    <w:multiLevelType w:val="hybridMultilevel"/>
    <w:tmpl w:val="AA88AD4A"/>
    <w:lvl w:ilvl="0" w:tplc="53461CD0">
      <w:start w:val="1"/>
      <w:numFmt w:val="decimalEnclosedCircle"/>
      <w:lvlText w:val="%1"/>
      <w:lvlJc w:val="left"/>
      <w:pPr>
        <w:tabs>
          <w:tab w:val="num" w:pos="810"/>
        </w:tabs>
        <w:ind w:left="810" w:hanging="360"/>
      </w:pPr>
      <w:rPr>
        <w:rFonts w:hint="default"/>
      </w:rPr>
    </w:lvl>
    <w:lvl w:ilvl="1" w:tplc="D724155C" w:tentative="1">
      <w:start w:val="1"/>
      <w:numFmt w:val="aiueoFullWidth"/>
      <w:lvlText w:val="(%2)"/>
      <w:lvlJc w:val="left"/>
      <w:pPr>
        <w:tabs>
          <w:tab w:val="num" w:pos="1290"/>
        </w:tabs>
        <w:ind w:left="1290" w:hanging="420"/>
      </w:pPr>
    </w:lvl>
    <w:lvl w:ilvl="2" w:tplc="B29C7C9C" w:tentative="1">
      <w:start w:val="1"/>
      <w:numFmt w:val="decimalEnclosedCircle"/>
      <w:lvlText w:val="%3"/>
      <w:lvlJc w:val="left"/>
      <w:pPr>
        <w:tabs>
          <w:tab w:val="num" w:pos="1710"/>
        </w:tabs>
        <w:ind w:left="1710" w:hanging="420"/>
      </w:pPr>
    </w:lvl>
    <w:lvl w:ilvl="3" w:tplc="F634CF36" w:tentative="1">
      <w:start w:val="1"/>
      <w:numFmt w:val="decimal"/>
      <w:lvlText w:val="%4."/>
      <w:lvlJc w:val="left"/>
      <w:pPr>
        <w:tabs>
          <w:tab w:val="num" w:pos="2130"/>
        </w:tabs>
        <w:ind w:left="2130" w:hanging="420"/>
      </w:pPr>
    </w:lvl>
    <w:lvl w:ilvl="4" w:tplc="EEC0FD26" w:tentative="1">
      <w:start w:val="1"/>
      <w:numFmt w:val="aiueoFullWidth"/>
      <w:lvlText w:val="(%5)"/>
      <w:lvlJc w:val="left"/>
      <w:pPr>
        <w:tabs>
          <w:tab w:val="num" w:pos="2550"/>
        </w:tabs>
        <w:ind w:left="2550" w:hanging="420"/>
      </w:pPr>
    </w:lvl>
    <w:lvl w:ilvl="5" w:tplc="48AC74F6" w:tentative="1">
      <w:start w:val="1"/>
      <w:numFmt w:val="decimalEnclosedCircle"/>
      <w:lvlText w:val="%6"/>
      <w:lvlJc w:val="left"/>
      <w:pPr>
        <w:tabs>
          <w:tab w:val="num" w:pos="2970"/>
        </w:tabs>
        <w:ind w:left="2970" w:hanging="420"/>
      </w:pPr>
    </w:lvl>
    <w:lvl w:ilvl="6" w:tplc="74987D38" w:tentative="1">
      <w:start w:val="1"/>
      <w:numFmt w:val="decimal"/>
      <w:lvlText w:val="%7."/>
      <w:lvlJc w:val="left"/>
      <w:pPr>
        <w:tabs>
          <w:tab w:val="num" w:pos="3390"/>
        </w:tabs>
        <w:ind w:left="3390" w:hanging="420"/>
      </w:pPr>
    </w:lvl>
    <w:lvl w:ilvl="7" w:tplc="4EDE0CD6" w:tentative="1">
      <w:start w:val="1"/>
      <w:numFmt w:val="aiueoFullWidth"/>
      <w:lvlText w:val="(%8)"/>
      <w:lvlJc w:val="left"/>
      <w:pPr>
        <w:tabs>
          <w:tab w:val="num" w:pos="3810"/>
        </w:tabs>
        <w:ind w:left="3810" w:hanging="420"/>
      </w:pPr>
    </w:lvl>
    <w:lvl w:ilvl="8" w:tplc="E7261D3A" w:tentative="1">
      <w:start w:val="1"/>
      <w:numFmt w:val="decimalEnclosedCircle"/>
      <w:lvlText w:val="%9"/>
      <w:lvlJc w:val="left"/>
      <w:pPr>
        <w:tabs>
          <w:tab w:val="num" w:pos="4230"/>
        </w:tabs>
        <w:ind w:left="4230" w:hanging="420"/>
      </w:pPr>
    </w:lvl>
  </w:abstractNum>
  <w:abstractNum w:abstractNumId="5" w15:restartNumberingAfterBreak="0">
    <w:nsid w:val="39F350B1"/>
    <w:multiLevelType w:val="hybridMultilevel"/>
    <w:tmpl w:val="A5C89612"/>
    <w:lvl w:ilvl="0" w:tplc="CC6CC09E">
      <w:numFmt w:val="bullet"/>
      <w:lvlText w:val="・"/>
      <w:lvlJc w:val="left"/>
      <w:pPr>
        <w:tabs>
          <w:tab w:val="num" w:pos="360"/>
        </w:tabs>
        <w:ind w:left="360" w:hanging="360"/>
      </w:pPr>
      <w:rPr>
        <w:rFonts w:ascii="ＭＳ 明朝" w:eastAsia="ＭＳ 明朝" w:hAnsi="ＭＳ 明朝" w:cs="Times New Roman" w:hint="eastAsia"/>
      </w:rPr>
    </w:lvl>
    <w:lvl w:ilvl="1" w:tplc="21807BC8" w:tentative="1">
      <w:start w:val="1"/>
      <w:numFmt w:val="bullet"/>
      <w:lvlText w:val=""/>
      <w:lvlJc w:val="left"/>
      <w:pPr>
        <w:tabs>
          <w:tab w:val="num" w:pos="840"/>
        </w:tabs>
        <w:ind w:left="840" w:hanging="420"/>
      </w:pPr>
      <w:rPr>
        <w:rFonts w:ascii="Wingdings" w:hAnsi="Wingdings" w:hint="default"/>
      </w:rPr>
    </w:lvl>
    <w:lvl w:ilvl="2" w:tplc="4ACC0828" w:tentative="1">
      <w:start w:val="1"/>
      <w:numFmt w:val="bullet"/>
      <w:lvlText w:val=""/>
      <w:lvlJc w:val="left"/>
      <w:pPr>
        <w:tabs>
          <w:tab w:val="num" w:pos="1260"/>
        </w:tabs>
        <w:ind w:left="1260" w:hanging="420"/>
      </w:pPr>
      <w:rPr>
        <w:rFonts w:ascii="Wingdings" w:hAnsi="Wingdings" w:hint="default"/>
      </w:rPr>
    </w:lvl>
    <w:lvl w:ilvl="3" w:tplc="58B0CAE2" w:tentative="1">
      <w:start w:val="1"/>
      <w:numFmt w:val="bullet"/>
      <w:lvlText w:val=""/>
      <w:lvlJc w:val="left"/>
      <w:pPr>
        <w:tabs>
          <w:tab w:val="num" w:pos="1680"/>
        </w:tabs>
        <w:ind w:left="1680" w:hanging="420"/>
      </w:pPr>
      <w:rPr>
        <w:rFonts w:ascii="Wingdings" w:hAnsi="Wingdings" w:hint="default"/>
      </w:rPr>
    </w:lvl>
    <w:lvl w:ilvl="4" w:tplc="D77A1F86" w:tentative="1">
      <w:start w:val="1"/>
      <w:numFmt w:val="bullet"/>
      <w:lvlText w:val=""/>
      <w:lvlJc w:val="left"/>
      <w:pPr>
        <w:tabs>
          <w:tab w:val="num" w:pos="2100"/>
        </w:tabs>
        <w:ind w:left="2100" w:hanging="420"/>
      </w:pPr>
      <w:rPr>
        <w:rFonts w:ascii="Wingdings" w:hAnsi="Wingdings" w:hint="default"/>
      </w:rPr>
    </w:lvl>
    <w:lvl w:ilvl="5" w:tplc="C5A87C0E" w:tentative="1">
      <w:start w:val="1"/>
      <w:numFmt w:val="bullet"/>
      <w:lvlText w:val=""/>
      <w:lvlJc w:val="left"/>
      <w:pPr>
        <w:tabs>
          <w:tab w:val="num" w:pos="2520"/>
        </w:tabs>
        <w:ind w:left="2520" w:hanging="420"/>
      </w:pPr>
      <w:rPr>
        <w:rFonts w:ascii="Wingdings" w:hAnsi="Wingdings" w:hint="default"/>
      </w:rPr>
    </w:lvl>
    <w:lvl w:ilvl="6" w:tplc="BA0E401A" w:tentative="1">
      <w:start w:val="1"/>
      <w:numFmt w:val="bullet"/>
      <w:lvlText w:val=""/>
      <w:lvlJc w:val="left"/>
      <w:pPr>
        <w:tabs>
          <w:tab w:val="num" w:pos="2940"/>
        </w:tabs>
        <w:ind w:left="2940" w:hanging="420"/>
      </w:pPr>
      <w:rPr>
        <w:rFonts w:ascii="Wingdings" w:hAnsi="Wingdings" w:hint="default"/>
      </w:rPr>
    </w:lvl>
    <w:lvl w:ilvl="7" w:tplc="7F568E16" w:tentative="1">
      <w:start w:val="1"/>
      <w:numFmt w:val="bullet"/>
      <w:lvlText w:val=""/>
      <w:lvlJc w:val="left"/>
      <w:pPr>
        <w:tabs>
          <w:tab w:val="num" w:pos="3360"/>
        </w:tabs>
        <w:ind w:left="3360" w:hanging="420"/>
      </w:pPr>
      <w:rPr>
        <w:rFonts w:ascii="Wingdings" w:hAnsi="Wingdings" w:hint="default"/>
      </w:rPr>
    </w:lvl>
    <w:lvl w:ilvl="8" w:tplc="8A5A278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FF131FF"/>
    <w:multiLevelType w:val="hybridMultilevel"/>
    <w:tmpl w:val="7700C538"/>
    <w:lvl w:ilvl="0" w:tplc="1C5A198E">
      <w:numFmt w:val="bullet"/>
      <w:lvlText w:val="・"/>
      <w:lvlJc w:val="left"/>
      <w:pPr>
        <w:tabs>
          <w:tab w:val="num" w:pos="360"/>
        </w:tabs>
        <w:ind w:left="360" w:hanging="360"/>
      </w:pPr>
      <w:rPr>
        <w:rFonts w:ascii="ＭＳ 明朝" w:eastAsia="ＭＳ 明朝" w:hAnsi="ＭＳ 明朝" w:cs="Times New Roman" w:hint="eastAsia"/>
      </w:rPr>
    </w:lvl>
    <w:lvl w:ilvl="1" w:tplc="E25EB1C8" w:tentative="1">
      <w:start w:val="1"/>
      <w:numFmt w:val="bullet"/>
      <w:lvlText w:val=""/>
      <w:lvlJc w:val="left"/>
      <w:pPr>
        <w:tabs>
          <w:tab w:val="num" w:pos="840"/>
        </w:tabs>
        <w:ind w:left="840" w:hanging="420"/>
      </w:pPr>
      <w:rPr>
        <w:rFonts w:ascii="Wingdings" w:hAnsi="Wingdings" w:hint="default"/>
      </w:rPr>
    </w:lvl>
    <w:lvl w:ilvl="2" w:tplc="C782519C" w:tentative="1">
      <w:start w:val="1"/>
      <w:numFmt w:val="bullet"/>
      <w:lvlText w:val=""/>
      <w:lvlJc w:val="left"/>
      <w:pPr>
        <w:tabs>
          <w:tab w:val="num" w:pos="1260"/>
        </w:tabs>
        <w:ind w:left="1260" w:hanging="420"/>
      </w:pPr>
      <w:rPr>
        <w:rFonts w:ascii="Wingdings" w:hAnsi="Wingdings" w:hint="default"/>
      </w:rPr>
    </w:lvl>
    <w:lvl w:ilvl="3" w:tplc="25D2464A" w:tentative="1">
      <w:start w:val="1"/>
      <w:numFmt w:val="bullet"/>
      <w:lvlText w:val=""/>
      <w:lvlJc w:val="left"/>
      <w:pPr>
        <w:tabs>
          <w:tab w:val="num" w:pos="1680"/>
        </w:tabs>
        <w:ind w:left="1680" w:hanging="420"/>
      </w:pPr>
      <w:rPr>
        <w:rFonts w:ascii="Wingdings" w:hAnsi="Wingdings" w:hint="default"/>
      </w:rPr>
    </w:lvl>
    <w:lvl w:ilvl="4" w:tplc="E9061EFC" w:tentative="1">
      <w:start w:val="1"/>
      <w:numFmt w:val="bullet"/>
      <w:lvlText w:val=""/>
      <w:lvlJc w:val="left"/>
      <w:pPr>
        <w:tabs>
          <w:tab w:val="num" w:pos="2100"/>
        </w:tabs>
        <w:ind w:left="2100" w:hanging="420"/>
      </w:pPr>
      <w:rPr>
        <w:rFonts w:ascii="Wingdings" w:hAnsi="Wingdings" w:hint="default"/>
      </w:rPr>
    </w:lvl>
    <w:lvl w:ilvl="5" w:tplc="1676295C" w:tentative="1">
      <w:start w:val="1"/>
      <w:numFmt w:val="bullet"/>
      <w:lvlText w:val=""/>
      <w:lvlJc w:val="left"/>
      <w:pPr>
        <w:tabs>
          <w:tab w:val="num" w:pos="2520"/>
        </w:tabs>
        <w:ind w:left="2520" w:hanging="420"/>
      </w:pPr>
      <w:rPr>
        <w:rFonts w:ascii="Wingdings" w:hAnsi="Wingdings" w:hint="default"/>
      </w:rPr>
    </w:lvl>
    <w:lvl w:ilvl="6" w:tplc="06C289C0" w:tentative="1">
      <w:start w:val="1"/>
      <w:numFmt w:val="bullet"/>
      <w:lvlText w:val=""/>
      <w:lvlJc w:val="left"/>
      <w:pPr>
        <w:tabs>
          <w:tab w:val="num" w:pos="2940"/>
        </w:tabs>
        <w:ind w:left="2940" w:hanging="420"/>
      </w:pPr>
      <w:rPr>
        <w:rFonts w:ascii="Wingdings" w:hAnsi="Wingdings" w:hint="default"/>
      </w:rPr>
    </w:lvl>
    <w:lvl w:ilvl="7" w:tplc="F06AAE48" w:tentative="1">
      <w:start w:val="1"/>
      <w:numFmt w:val="bullet"/>
      <w:lvlText w:val=""/>
      <w:lvlJc w:val="left"/>
      <w:pPr>
        <w:tabs>
          <w:tab w:val="num" w:pos="3360"/>
        </w:tabs>
        <w:ind w:left="3360" w:hanging="420"/>
      </w:pPr>
      <w:rPr>
        <w:rFonts w:ascii="Wingdings" w:hAnsi="Wingdings" w:hint="default"/>
      </w:rPr>
    </w:lvl>
    <w:lvl w:ilvl="8" w:tplc="8060633E"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0291DF8"/>
    <w:multiLevelType w:val="hybridMultilevel"/>
    <w:tmpl w:val="0A469402"/>
    <w:lvl w:ilvl="0" w:tplc="430ECD7A">
      <w:numFmt w:val="bullet"/>
      <w:lvlText w:val="○"/>
      <w:lvlJc w:val="left"/>
      <w:pPr>
        <w:tabs>
          <w:tab w:val="num" w:pos="360"/>
        </w:tabs>
        <w:ind w:left="360" w:hanging="360"/>
      </w:pPr>
      <w:rPr>
        <w:rFonts w:ascii="ＭＳ 明朝" w:eastAsia="ＭＳ 明朝" w:hAnsi="ＭＳ 明朝" w:cs="Times New Roman" w:hint="eastAsia"/>
      </w:rPr>
    </w:lvl>
    <w:lvl w:ilvl="1" w:tplc="4CB8A170" w:tentative="1">
      <w:start w:val="1"/>
      <w:numFmt w:val="bullet"/>
      <w:lvlText w:val=""/>
      <w:lvlJc w:val="left"/>
      <w:pPr>
        <w:tabs>
          <w:tab w:val="num" w:pos="840"/>
        </w:tabs>
        <w:ind w:left="840" w:hanging="420"/>
      </w:pPr>
      <w:rPr>
        <w:rFonts w:ascii="Wingdings" w:hAnsi="Wingdings" w:hint="default"/>
      </w:rPr>
    </w:lvl>
    <w:lvl w:ilvl="2" w:tplc="CF08FAA2" w:tentative="1">
      <w:start w:val="1"/>
      <w:numFmt w:val="bullet"/>
      <w:lvlText w:val=""/>
      <w:lvlJc w:val="left"/>
      <w:pPr>
        <w:tabs>
          <w:tab w:val="num" w:pos="1260"/>
        </w:tabs>
        <w:ind w:left="1260" w:hanging="420"/>
      </w:pPr>
      <w:rPr>
        <w:rFonts w:ascii="Wingdings" w:hAnsi="Wingdings" w:hint="default"/>
      </w:rPr>
    </w:lvl>
    <w:lvl w:ilvl="3" w:tplc="9BFA5BCE" w:tentative="1">
      <w:start w:val="1"/>
      <w:numFmt w:val="bullet"/>
      <w:lvlText w:val=""/>
      <w:lvlJc w:val="left"/>
      <w:pPr>
        <w:tabs>
          <w:tab w:val="num" w:pos="1680"/>
        </w:tabs>
        <w:ind w:left="1680" w:hanging="420"/>
      </w:pPr>
      <w:rPr>
        <w:rFonts w:ascii="Wingdings" w:hAnsi="Wingdings" w:hint="default"/>
      </w:rPr>
    </w:lvl>
    <w:lvl w:ilvl="4" w:tplc="5360F23C" w:tentative="1">
      <w:start w:val="1"/>
      <w:numFmt w:val="bullet"/>
      <w:lvlText w:val=""/>
      <w:lvlJc w:val="left"/>
      <w:pPr>
        <w:tabs>
          <w:tab w:val="num" w:pos="2100"/>
        </w:tabs>
        <w:ind w:left="2100" w:hanging="420"/>
      </w:pPr>
      <w:rPr>
        <w:rFonts w:ascii="Wingdings" w:hAnsi="Wingdings" w:hint="default"/>
      </w:rPr>
    </w:lvl>
    <w:lvl w:ilvl="5" w:tplc="7354FC30" w:tentative="1">
      <w:start w:val="1"/>
      <w:numFmt w:val="bullet"/>
      <w:lvlText w:val=""/>
      <w:lvlJc w:val="left"/>
      <w:pPr>
        <w:tabs>
          <w:tab w:val="num" w:pos="2520"/>
        </w:tabs>
        <w:ind w:left="2520" w:hanging="420"/>
      </w:pPr>
      <w:rPr>
        <w:rFonts w:ascii="Wingdings" w:hAnsi="Wingdings" w:hint="default"/>
      </w:rPr>
    </w:lvl>
    <w:lvl w:ilvl="6" w:tplc="4A04E8CC" w:tentative="1">
      <w:start w:val="1"/>
      <w:numFmt w:val="bullet"/>
      <w:lvlText w:val=""/>
      <w:lvlJc w:val="left"/>
      <w:pPr>
        <w:tabs>
          <w:tab w:val="num" w:pos="2940"/>
        </w:tabs>
        <w:ind w:left="2940" w:hanging="420"/>
      </w:pPr>
      <w:rPr>
        <w:rFonts w:ascii="Wingdings" w:hAnsi="Wingdings" w:hint="default"/>
      </w:rPr>
    </w:lvl>
    <w:lvl w:ilvl="7" w:tplc="7FB81952" w:tentative="1">
      <w:start w:val="1"/>
      <w:numFmt w:val="bullet"/>
      <w:lvlText w:val=""/>
      <w:lvlJc w:val="left"/>
      <w:pPr>
        <w:tabs>
          <w:tab w:val="num" w:pos="3360"/>
        </w:tabs>
        <w:ind w:left="3360" w:hanging="420"/>
      </w:pPr>
      <w:rPr>
        <w:rFonts w:ascii="Wingdings" w:hAnsi="Wingdings" w:hint="default"/>
      </w:rPr>
    </w:lvl>
    <w:lvl w:ilvl="8" w:tplc="E83CFB04"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043548E"/>
    <w:multiLevelType w:val="hybridMultilevel"/>
    <w:tmpl w:val="79341A7E"/>
    <w:lvl w:ilvl="0" w:tplc="16565EA0">
      <w:numFmt w:val="bullet"/>
      <w:lvlText w:val="・"/>
      <w:lvlJc w:val="left"/>
      <w:pPr>
        <w:tabs>
          <w:tab w:val="num" w:pos="360"/>
        </w:tabs>
        <w:ind w:left="360" w:hanging="360"/>
      </w:pPr>
      <w:rPr>
        <w:rFonts w:ascii="ＭＳ 明朝" w:eastAsia="ＭＳ 明朝" w:hAnsi="ＭＳ 明朝" w:cs="Times New Roman" w:hint="eastAsia"/>
      </w:rPr>
    </w:lvl>
    <w:lvl w:ilvl="1" w:tplc="992A6CB8" w:tentative="1">
      <w:start w:val="1"/>
      <w:numFmt w:val="bullet"/>
      <w:lvlText w:val=""/>
      <w:lvlJc w:val="left"/>
      <w:pPr>
        <w:tabs>
          <w:tab w:val="num" w:pos="840"/>
        </w:tabs>
        <w:ind w:left="840" w:hanging="420"/>
      </w:pPr>
      <w:rPr>
        <w:rFonts w:ascii="Wingdings" w:hAnsi="Wingdings" w:hint="default"/>
      </w:rPr>
    </w:lvl>
    <w:lvl w:ilvl="2" w:tplc="4F26C46E" w:tentative="1">
      <w:start w:val="1"/>
      <w:numFmt w:val="bullet"/>
      <w:lvlText w:val=""/>
      <w:lvlJc w:val="left"/>
      <w:pPr>
        <w:tabs>
          <w:tab w:val="num" w:pos="1260"/>
        </w:tabs>
        <w:ind w:left="1260" w:hanging="420"/>
      </w:pPr>
      <w:rPr>
        <w:rFonts w:ascii="Wingdings" w:hAnsi="Wingdings" w:hint="default"/>
      </w:rPr>
    </w:lvl>
    <w:lvl w:ilvl="3" w:tplc="5CFCA0E8" w:tentative="1">
      <w:start w:val="1"/>
      <w:numFmt w:val="bullet"/>
      <w:lvlText w:val=""/>
      <w:lvlJc w:val="left"/>
      <w:pPr>
        <w:tabs>
          <w:tab w:val="num" w:pos="1680"/>
        </w:tabs>
        <w:ind w:left="1680" w:hanging="420"/>
      </w:pPr>
      <w:rPr>
        <w:rFonts w:ascii="Wingdings" w:hAnsi="Wingdings" w:hint="default"/>
      </w:rPr>
    </w:lvl>
    <w:lvl w:ilvl="4" w:tplc="7E6C734A" w:tentative="1">
      <w:start w:val="1"/>
      <w:numFmt w:val="bullet"/>
      <w:lvlText w:val=""/>
      <w:lvlJc w:val="left"/>
      <w:pPr>
        <w:tabs>
          <w:tab w:val="num" w:pos="2100"/>
        </w:tabs>
        <w:ind w:left="2100" w:hanging="420"/>
      </w:pPr>
      <w:rPr>
        <w:rFonts w:ascii="Wingdings" w:hAnsi="Wingdings" w:hint="default"/>
      </w:rPr>
    </w:lvl>
    <w:lvl w:ilvl="5" w:tplc="3A482BEA" w:tentative="1">
      <w:start w:val="1"/>
      <w:numFmt w:val="bullet"/>
      <w:lvlText w:val=""/>
      <w:lvlJc w:val="left"/>
      <w:pPr>
        <w:tabs>
          <w:tab w:val="num" w:pos="2520"/>
        </w:tabs>
        <w:ind w:left="2520" w:hanging="420"/>
      </w:pPr>
      <w:rPr>
        <w:rFonts w:ascii="Wingdings" w:hAnsi="Wingdings" w:hint="default"/>
      </w:rPr>
    </w:lvl>
    <w:lvl w:ilvl="6" w:tplc="25E8A59C" w:tentative="1">
      <w:start w:val="1"/>
      <w:numFmt w:val="bullet"/>
      <w:lvlText w:val=""/>
      <w:lvlJc w:val="left"/>
      <w:pPr>
        <w:tabs>
          <w:tab w:val="num" w:pos="2940"/>
        </w:tabs>
        <w:ind w:left="2940" w:hanging="420"/>
      </w:pPr>
      <w:rPr>
        <w:rFonts w:ascii="Wingdings" w:hAnsi="Wingdings" w:hint="default"/>
      </w:rPr>
    </w:lvl>
    <w:lvl w:ilvl="7" w:tplc="E3D86784" w:tentative="1">
      <w:start w:val="1"/>
      <w:numFmt w:val="bullet"/>
      <w:lvlText w:val=""/>
      <w:lvlJc w:val="left"/>
      <w:pPr>
        <w:tabs>
          <w:tab w:val="num" w:pos="3360"/>
        </w:tabs>
        <w:ind w:left="3360" w:hanging="420"/>
      </w:pPr>
      <w:rPr>
        <w:rFonts w:ascii="Wingdings" w:hAnsi="Wingdings" w:hint="default"/>
      </w:rPr>
    </w:lvl>
    <w:lvl w:ilvl="8" w:tplc="A78C396E"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051079D"/>
    <w:multiLevelType w:val="singleLevel"/>
    <w:tmpl w:val="73981386"/>
    <w:lvl w:ilvl="0">
      <w:start w:val="10"/>
      <w:numFmt w:val="bullet"/>
      <w:lvlText w:val="・"/>
      <w:lvlJc w:val="left"/>
      <w:pPr>
        <w:tabs>
          <w:tab w:val="num" w:pos="480"/>
        </w:tabs>
        <w:ind w:left="480" w:hanging="195"/>
      </w:pPr>
      <w:rPr>
        <w:rFonts w:ascii="ＭＳ 明朝" w:eastAsia="ＭＳ 明朝" w:hAnsi="Century" w:hint="eastAsia"/>
      </w:rPr>
    </w:lvl>
  </w:abstractNum>
  <w:abstractNum w:abstractNumId="10" w15:restartNumberingAfterBreak="0">
    <w:nsid w:val="54B26519"/>
    <w:multiLevelType w:val="hybridMultilevel"/>
    <w:tmpl w:val="0780FD8E"/>
    <w:lvl w:ilvl="0" w:tplc="9D4ABB12">
      <w:numFmt w:val="bullet"/>
      <w:lvlText w:val="・"/>
      <w:lvlJc w:val="left"/>
      <w:pPr>
        <w:tabs>
          <w:tab w:val="num" w:pos="360"/>
        </w:tabs>
        <w:ind w:left="360" w:hanging="360"/>
      </w:pPr>
      <w:rPr>
        <w:rFonts w:ascii="ＭＳ 明朝" w:eastAsia="ＭＳ 明朝" w:hAnsi="ＭＳ 明朝" w:cs="Times New Roman" w:hint="eastAsia"/>
      </w:rPr>
    </w:lvl>
    <w:lvl w:ilvl="1" w:tplc="2668EB64" w:tentative="1">
      <w:start w:val="1"/>
      <w:numFmt w:val="bullet"/>
      <w:lvlText w:val=""/>
      <w:lvlJc w:val="left"/>
      <w:pPr>
        <w:tabs>
          <w:tab w:val="num" w:pos="840"/>
        </w:tabs>
        <w:ind w:left="840" w:hanging="420"/>
      </w:pPr>
      <w:rPr>
        <w:rFonts w:ascii="Wingdings" w:hAnsi="Wingdings" w:hint="default"/>
      </w:rPr>
    </w:lvl>
    <w:lvl w:ilvl="2" w:tplc="F4BA3BB2" w:tentative="1">
      <w:start w:val="1"/>
      <w:numFmt w:val="bullet"/>
      <w:lvlText w:val=""/>
      <w:lvlJc w:val="left"/>
      <w:pPr>
        <w:tabs>
          <w:tab w:val="num" w:pos="1260"/>
        </w:tabs>
        <w:ind w:left="1260" w:hanging="420"/>
      </w:pPr>
      <w:rPr>
        <w:rFonts w:ascii="Wingdings" w:hAnsi="Wingdings" w:hint="default"/>
      </w:rPr>
    </w:lvl>
    <w:lvl w:ilvl="3" w:tplc="A15E2F76" w:tentative="1">
      <w:start w:val="1"/>
      <w:numFmt w:val="bullet"/>
      <w:lvlText w:val=""/>
      <w:lvlJc w:val="left"/>
      <w:pPr>
        <w:tabs>
          <w:tab w:val="num" w:pos="1680"/>
        </w:tabs>
        <w:ind w:left="1680" w:hanging="420"/>
      </w:pPr>
      <w:rPr>
        <w:rFonts w:ascii="Wingdings" w:hAnsi="Wingdings" w:hint="default"/>
      </w:rPr>
    </w:lvl>
    <w:lvl w:ilvl="4" w:tplc="3CCEF38A" w:tentative="1">
      <w:start w:val="1"/>
      <w:numFmt w:val="bullet"/>
      <w:lvlText w:val=""/>
      <w:lvlJc w:val="left"/>
      <w:pPr>
        <w:tabs>
          <w:tab w:val="num" w:pos="2100"/>
        </w:tabs>
        <w:ind w:left="2100" w:hanging="420"/>
      </w:pPr>
      <w:rPr>
        <w:rFonts w:ascii="Wingdings" w:hAnsi="Wingdings" w:hint="default"/>
      </w:rPr>
    </w:lvl>
    <w:lvl w:ilvl="5" w:tplc="C0CCC3EE" w:tentative="1">
      <w:start w:val="1"/>
      <w:numFmt w:val="bullet"/>
      <w:lvlText w:val=""/>
      <w:lvlJc w:val="left"/>
      <w:pPr>
        <w:tabs>
          <w:tab w:val="num" w:pos="2520"/>
        </w:tabs>
        <w:ind w:left="2520" w:hanging="420"/>
      </w:pPr>
      <w:rPr>
        <w:rFonts w:ascii="Wingdings" w:hAnsi="Wingdings" w:hint="default"/>
      </w:rPr>
    </w:lvl>
    <w:lvl w:ilvl="6" w:tplc="094ADFEE" w:tentative="1">
      <w:start w:val="1"/>
      <w:numFmt w:val="bullet"/>
      <w:lvlText w:val=""/>
      <w:lvlJc w:val="left"/>
      <w:pPr>
        <w:tabs>
          <w:tab w:val="num" w:pos="2940"/>
        </w:tabs>
        <w:ind w:left="2940" w:hanging="420"/>
      </w:pPr>
      <w:rPr>
        <w:rFonts w:ascii="Wingdings" w:hAnsi="Wingdings" w:hint="default"/>
      </w:rPr>
    </w:lvl>
    <w:lvl w:ilvl="7" w:tplc="5E1A9602" w:tentative="1">
      <w:start w:val="1"/>
      <w:numFmt w:val="bullet"/>
      <w:lvlText w:val=""/>
      <w:lvlJc w:val="left"/>
      <w:pPr>
        <w:tabs>
          <w:tab w:val="num" w:pos="3360"/>
        </w:tabs>
        <w:ind w:left="3360" w:hanging="420"/>
      </w:pPr>
      <w:rPr>
        <w:rFonts w:ascii="Wingdings" w:hAnsi="Wingdings" w:hint="default"/>
      </w:rPr>
    </w:lvl>
    <w:lvl w:ilvl="8" w:tplc="2F008972"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817259F"/>
    <w:multiLevelType w:val="hybridMultilevel"/>
    <w:tmpl w:val="CDC21F60"/>
    <w:lvl w:ilvl="0" w:tplc="3CE8E406">
      <w:start w:val="1"/>
      <w:numFmt w:val="decimalFullWidth"/>
      <w:lvlText w:val="（%1）"/>
      <w:lvlJc w:val="left"/>
      <w:pPr>
        <w:tabs>
          <w:tab w:val="num" w:pos="720"/>
        </w:tabs>
        <w:ind w:left="720" w:hanging="720"/>
      </w:pPr>
      <w:rPr>
        <w:rFonts w:hint="default"/>
      </w:rPr>
    </w:lvl>
    <w:lvl w:ilvl="1" w:tplc="5606B256">
      <w:start w:val="1"/>
      <w:numFmt w:val="decimalEnclosedCircle"/>
      <w:lvlText w:val="%2"/>
      <w:lvlJc w:val="left"/>
      <w:pPr>
        <w:tabs>
          <w:tab w:val="num" w:pos="780"/>
        </w:tabs>
        <w:ind w:left="780" w:hanging="360"/>
      </w:pPr>
      <w:rPr>
        <w:rFonts w:hint="default"/>
      </w:rPr>
    </w:lvl>
    <w:lvl w:ilvl="2" w:tplc="0616D02C" w:tentative="1">
      <w:start w:val="1"/>
      <w:numFmt w:val="decimalEnclosedCircle"/>
      <w:lvlText w:val="%3"/>
      <w:lvlJc w:val="left"/>
      <w:pPr>
        <w:tabs>
          <w:tab w:val="num" w:pos="1260"/>
        </w:tabs>
        <w:ind w:left="1260" w:hanging="420"/>
      </w:pPr>
    </w:lvl>
    <w:lvl w:ilvl="3" w:tplc="C4BE38CC" w:tentative="1">
      <w:start w:val="1"/>
      <w:numFmt w:val="decimal"/>
      <w:lvlText w:val="%4."/>
      <w:lvlJc w:val="left"/>
      <w:pPr>
        <w:tabs>
          <w:tab w:val="num" w:pos="1680"/>
        </w:tabs>
        <w:ind w:left="1680" w:hanging="420"/>
      </w:pPr>
    </w:lvl>
    <w:lvl w:ilvl="4" w:tplc="4C18901A" w:tentative="1">
      <w:start w:val="1"/>
      <w:numFmt w:val="aiueoFullWidth"/>
      <w:lvlText w:val="(%5)"/>
      <w:lvlJc w:val="left"/>
      <w:pPr>
        <w:tabs>
          <w:tab w:val="num" w:pos="2100"/>
        </w:tabs>
        <w:ind w:left="2100" w:hanging="420"/>
      </w:pPr>
    </w:lvl>
    <w:lvl w:ilvl="5" w:tplc="C0947A32" w:tentative="1">
      <w:start w:val="1"/>
      <w:numFmt w:val="decimalEnclosedCircle"/>
      <w:lvlText w:val="%6"/>
      <w:lvlJc w:val="left"/>
      <w:pPr>
        <w:tabs>
          <w:tab w:val="num" w:pos="2520"/>
        </w:tabs>
        <w:ind w:left="2520" w:hanging="420"/>
      </w:pPr>
    </w:lvl>
    <w:lvl w:ilvl="6" w:tplc="4E36C030" w:tentative="1">
      <w:start w:val="1"/>
      <w:numFmt w:val="decimal"/>
      <w:lvlText w:val="%7."/>
      <w:lvlJc w:val="left"/>
      <w:pPr>
        <w:tabs>
          <w:tab w:val="num" w:pos="2940"/>
        </w:tabs>
        <w:ind w:left="2940" w:hanging="420"/>
      </w:pPr>
    </w:lvl>
    <w:lvl w:ilvl="7" w:tplc="76AC0ED0" w:tentative="1">
      <w:start w:val="1"/>
      <w:numFmt w:val="aiueoFullWidth"/>
      <w:lvlText w:val="(%8)"/>
      <w:lvlJc w:val="left"/>
      <w:pPr>
        <w:tabs>
          <w:tab w:val="num" w:pos="3360"/>
        </w:tabs>
        <w:ind w:left="3360" w:hanging="420"/>
      </w:pPr>
    </w:lvl>
    <w:lvl w:ilvl="8" w:tplc="91167328" w:tentative="1">
      <w:start w:val="1"/>
      <w:numFmt w:val="decimalEnclosedCircle"/>
      <w:lvlText w:val="%9"/>
      <w:lvlJc w:val="left"/>
      <w:pPr>
        <w:tabs>
          <w:tab w:val="num" w:pos="3780"/>
        </w:tabs>
        <w:ind w:left="3780" w:hanging="420"/>
      </w:pPr>
    </w:lvl>
  </w:abstractNum>
  <w:abstractNum w:abstractNumId="12" w15:restartNumberingAfterBreak="0">
    <w:nsid w:val="5A2B5F49"/>
    <w:multiLevelType w:val="singleLevel"/>
    <w:tmpl w:val="8AAA19E8"/>
    <w:lvl w:ilvl="0">
      <w:numFmt w:val="bullet"/>
      <w:lvlText w:val="○"/>
      <w:lvlJc w:val="left"/>
      <w:pPr>
        <w:tabs>
          <w:tab w:val="num" w:pos="195"/>
        </w:tabs>
        <w:ind w:left="195" w:hanging="195"/>
      </w:pPr>
      <w:rPr>
        <w:rFonts w:ascii="ＭＳ 明朝" w:eastAsia="ＭＳ 明朝" w:hAnsi="Century" w:hint="eastAsia"/>
      </w:rPr>
    </w:lvl>
  </w:abstractNum>
  <w:abstractNum w:abstractNumId="13" w15:restartNumberingAfterBreak="0">
    <w:nsid w:val="5FA63402"/>
    <w:multiLevelType w:val="hybridMultilevel"/>
    <w:tmpl w:val="57884ED2"/>
    <w:lvl w:ilvl="0" w:tplc="3F003CE6">
      <w:numFmt w:val="bullet"/>
      <w:lvlText w:val="・"/>
      <w:lvlJc w:val="left"/>
      <w:pPr>
        <w:tabs>
          <w:tab w:val="num" w:pos="360"/>
        </w:tabs>
        <w:ind w:left="360" w:hanging="360"/>
      </w:pPr>
      <w:rPr>
        <w:rFonts w:ascii="ＭＳ 明朝" w:eastAsia="ＭＳ 明朝" w:hAnsi="ＭＳ 明朝" w:cs="Times New Roman" w:hint="eastAsia"/>
      </w:rPr>
    </w:lvl>
    <w:lvl w:ilvl="1" w:tplc="D0EC899C" w:tentative="1">
      <w:start w:val="1"/>
      <w:numFmt w:val="bullet"/>
      <w:lvlText w:val=""/>
      <w:lvlJc w:val="left"/>
      <w:pPr>
        <w:tabs>
          <w:tab w:val="num" w:pos="840"/>
        </w:tabs>
        <w:ind w:left="840" w:hanging="420"/>
      </w:pPr>
      <w:rPr>
        <w:rFonts w:ascii="Wingdings" w:hAnsi="Wingdings" w:hint="default"/>
      </w:rPr>
    </w:lvl>
    <w:lvl w:ilvl="2" w:tplc="A9E2B2E4" w:tentative="1">
      <w:start w:val="1"/>
      <w:numFmt w:val="bullet"/>
      <w:lvlText w:val=""/>
      <w:lvlJc w:val="left"/>
      <w:pPr>
        <w:tabs>
          <w:tab w:val="num" w:pos="1260"/>
        </w:tabs>
        <w:ind w:left="1260" w:hanging="420"/>
      </w:pPr>
      <w:rPr>
        <w:rFonts w:ascii="Wingdings" w:hAnsi="Wingdings" w:hint="default"/>
      </w:rPr>
    </w:lvl>
    <w:lvl w:ilvl="3" w:tplc="8C7E3CAA" w:tentative="1">
      <w:start w:val="1"/>
      <w:numFmt w:val="bullet"/>
      <w:lvlText w:val=""/>
      <w:lvlJc w:val="left"/>
      <w:pPr>
        <w:tabs>
          <w:tab w:val="num" w:pos="1680"/>
        </w:tabs>
        <w:ind w:left="1680" w:hanging="420"/>
      </w:pPr>
      <w:rPr>
        <w:rFonts w:ascii="Wingdings" w:hAnsi="Wingdings" w:hint="default"/>
      </w:rPr>
    </w:lvl>
    <w:lvl w:ilvl="4" w:tplc="B11ABA60" w:tentative="1">
      <w:start w:val="1"/>
      <w:numFmt w:val="bullet"/>
      <w:lvlText w:val=""/>
      <w:lvlJc w:val="left"/>
      <w:pPr>
        <w:tabs>
          <w:tab w:val="num" w:pos="2100"/>
        </w:tabs>
        <w:ind w:left="2100" w:hanging="420"/>
      </w:pPr>
      <w:rPr>
        <w:rFonts w:ascii="Wingdings" w:hAnsi="Wingdings" w:hint="default"/>
      </w:rPr>
    </w:lvl>
    <w:lvl w:ilvl="5" w:tplc="9D322DEA" w:tentative="1">
      <w:start w:val="1"/>
      <w:numFmt w:val="bullet"/>
      <w:lvlText w:val=""/>
      <w:lvlJc w:val="left"/>
      <w:pPr>
        <w:tabs>
          <w:tab w:val="num" w:pos="2520"/>
        </w:tabs>
        <w:ind w:left="2520" w:hanging="420"/>
      </w:pPr>
      <w:rPr>
        <w:rFonts w:ascii="Wingdings" w:hAnsi="Wingdings" w:hint="default"/>
      </w:rPr>
    </w:lvl>
    <w:lvl w:ilvl="6" w:tplc="F87EB5FA" w:tentative="1">
      <w:start w:val="1"/>
      <w:numFmt w:val="bullet"/>
      <w:lvlText w:val=""/>
      <w:lvlJc w:val="left"/>
      <w:pPr>
        <w:tabs>
          <w:tab w:val="num" w:pos="2940"/>
        </w:tabs>
        <w:ind w:left="2940" w:hanging="420"/>
      </w:pPr>
      <w:rPr>
        <w:rFonts w:ascii="Wingdings" w:hAnsi="Wingdings" w:hint="default"/>
      </w:rPr>
    </w:lvl>
    <w:lvl w:ilvl="7" w:tplc="D0947510" w:tentative="1">
      <w:start w:val="1"/>
      <w:numFmt w:val="bullet"/>
      <w:lvlText w:val=""/>
      <w:lvlJc w:val="left"/>
      <w:pPr>
        <w:tabs>
          <w:tab w:val="num" w:pos="3360"/>
        </w:tabs>
        <w:ind w:left="3360" w:hanging="420"/>
      </w:pPr>
      <w:rPr>
        <w:rFonts w:ascii="Wingdings" w:hAnsi="Wingdings" w:hint="default"/>
      </w:rPr>
    </w:lvl>
    <w:lvl w:ilvl="8" w:tplc="83885FFA"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B7F3F10"/>
    <w:multiLevelType w:val="hybridMultilevel"/>
    <w:tmpl w:val="B6E870EA"/>
    <w:lvl w:ilvl="0" w:tplc="D700A6F2">
      <w:start w:val="1"/>
      <w:numFmt w:val="decimalEnclosedCircle"/>
      <w:lvlText w:val="%1"/>
      <w:lvlJc w:val="left"/>
      <w:pPr>
        <w:tabs>
          <w:tab w:val="num" w:pos="750"/>
        </w:tabs>
        <w:ind w:left="750" w:hanging="360"/>
      </w:pPr>
      <w:rPr>
        <w:rFonts w:hint="default"/>
      </w:rPr>
    </w:lvl>
    <w:lvl w:ilvl="1" w:tplc="FAEA9454">
      <w:numFmt w:val="bullet"/>
      <w:lvlText w:val="・"/>
      <w:lvlJc w:val="left"/>
      <w:pPr>
        <w:tabs>
          <w:tab w:val="num" w:pos="1170"/>
        </w:tabs>
        <w:ind w:left="1170" w:hanging="360"/>
      </w:pPr>
      <w:rPr>
        <w:rFonts w:ascii="ＭＳ 明朝" w:eastAsia="ＭＳ 明朝" w:hAnsi="ＭＳ 明朝" w:cs="Times New Roman" w:hint="eastAsia"/>
      </w:rPr>
    </w:lvl>
    <w:lvl w:ilvl="2" w:tplc="02445CEC" w:tentative="1">
      <w:start w:val="1"/>
      <w:numFmt w:val="decimalEnclosedCircle"/>
      <w:lvlText w:val="%3"/>
      <w:lvlJc w:val="left"/>
      <w:pPr>
        <w:tabs>
          <w:tab w:val="num" w:pos="1650"/>
        </w:tabs>
        <w:ind w:left="1650" w:hanging="420"/>
      </w:pPr>
    </w:lvl>
    <w:lvl w:ilvl="3" w:tplc="5C661AD8" w:tentative="1">
      <w:start w:val="1"/>
      <w:numFmt w:val="decimal"/>
      <w:lvlText w:val="%4."/>
      <w:lvlJc w:val="left"/>
      <w:pPr>
        <w:tabs>
          <w:tab w:val="num" w:pos="2070"/>
        </w:tabs>
        <w:ind w:left="2070" w:hanging="420"/>
      </w:pPr>
    </w:lvl>
    <w:lvl w:ilvl="4" w:tplc="3F88A434" w:tentative="1">
      <w:start w:val="1"/>
      <w:numFmt w:val="aiueoFullWidth"/>
      <w:lvlText w:val="(%5)"/>
      <w:lvlJc w:val="left"/>
      <w:pPr>
        <w:tabs>
          <w:tab w:val="num" w:pos="2490"/>
        </w:tabs>
        <w:ind w:left="2490" w:hanging="420"/>
      </w:pPr>
    </w:lvl>
    <w:lvl w:ilvl="5" w:tplc="E220761C" w:tentative="1">
      <w:start w:val="1"/>
      <w:numFmt w:val="decimalEnclosedCircle"/>
      <w:lvlText w:val="%6"/>
      <w:lvlJc w:val="left"/>
      <w:pPr>
        <w:tabs>
          <w:tab w:val="num" w:pos="2910"/>
        </w:tabs>
        <w:ind w:left="2910" w:hanging="420"/>
      </w:pPr>
    </w:lvl>
    <w:lvl w:ilvl="6" w:tplc="77685AC2" w:tentative="1">
      <w:start w:val="1"/>
      <w:numFmt w:val="decimal"/>
      <w:lvlText w:val="%7."/>
      <w:lvlJc w:val="left"/>
      <w:pPr>
        <w:tabs>
          <w:tab w:val="num" w:pos="3330"/>
        </w:tabs>
        <w:ind w:left="3330" w:hanging="420"/>
      </w:pPr>
    </w:lvl>
    <w:lvl w:ilvl="7" w:tplc="1C72AC76" w:tentative="1">
      <w:start w:val="1"/>
      <w:numFmt w:val="aiueoFullWidth"/>
      <w:lvlText w:val="(%8)"/>
      <w:lvlJc w:val="left"/>
      <w:pPr>
        <w:tabs>
          <w:tab w:val="num" w:pos="3750"/>
        </w:tabs>
        <w:ind w:left="3750" w:hanging="420"/>
      </w:pPr>
    </w:lvl>
    <w:lvl w:ilvl="8" w:tplc="D2AA3BD4" w:tentative="1">
      <w:start w:val="1"/>
      <w:numFmt w:val="decimalEnclosedCircle"/>
      <w:lvlText w:val="%9"/>
      <w:lvlJc w:val="left"/>
      <w:pPr>
        <w:tabs>
          <w:tab w:val="num" w:pos="4170"/>
        </w:tabs>
        <w:ind w:left="4170" w:hanging="420"/>
      </w:pPr>
    </w:lvl>
  </w:abstractNum>
  <w:abstractNum w:abstractNumId="15" w15:restartNumberingAfterBreak="0">
    <w:nsid w:val="71EE10C5"/>
    <w:multiLevelType w:val="hybridMultilevel"/>
    <w:tmpl w:val="3998F3E8"/>
    <w:lvl w:ilvl="0" w:tplc="9200AA98">
      <w:numFmt w:val="bullet"/>
      <w:lvlText w:val="・"/>
      <w:lvlJc w:val="left"/>
      <w:pPr>
        <w:tabs>
          <w:tab w:val="num" w:pos="360"/>
        </w:tabs>
        <w:ind w:left="360" w:hanging="360"/>
      </w:pPr>
      <w:rPr>
        <w:rFonts w:ascii="ＭＳ 明朝" w:eastAsia="ＭＳ 明朝" w:hAnsi="ＭＳ 明朝" w:cs="Times New Roman" w:hint="eastAsia"/>
      </w:rPr>
    </w:lvl>
    <w:lvl w:ilvl="1" w:tplc="1BE45EFA" w:tentative="1">
      <w:start w:val="1"/>
      <w:numFmt w:val="bullet"/>
      <w:lvlText w:val=""/>
      <w:lvlJc w:val="left"/>
      <w:pPr>
        <w:tabs>
          <w:tab w:val="num" w:pos="840"/>
        </w:tabs>
        <w:ind w:left="840" w:hanging="420"/>
      </w:pPr>
      <w:rPr>
        <w:rFonts w:ascii="Wingdings" w:hAnsi="Wingdings" w:hint="default"/>
      </w:rPr>
    </w:lvl>
    <w:lvl w:ilvl="2" w:tplc="F8324F1A" w:tentative="1">
      <w:start w:val="1"/>
      <w:numFmt w:val="bullet"/>
      <w:lvlText w:val=""/>
      <w:lvlJc w:val="left"/>
      <w:pPr>
        <w:tabs>
          <w:tab w:val="num" w:pos="1260"/>
        </w:tabs>
        <w:ind w:left="1260" w:hanging="420"/>
      </w:pPr>
      <w:rPr>
        <w:rFonts w:ascii="Wingdings" w:hAnsi="Wingdings" w:hint="default"/>
      </w:rPr>
    </w:lvl>
    <w:lvl w:ilvl="3" w:tplc="171E2BCC" w:tentative="1">
      <w:start w:val="1"/>
      <w:numFmt w:val="bullet"/>
      <w:lvlText w:val=""/>
      <w:lvlJc w:val="left"/>
      <w:pPr>
        <w:tabs>
          <w:tab w:val="num" w:pos="1680"/>
        </w:tabs>
        <w:ind w:left="1680" w:hanging="420"/>
      </w:pPr>
      <w:rPr>
        <w:rFonts w:ascii="Wingdings" w:hAnsi="Wingdings" w:hint="default"/>
      </w:rPr>
    </w:lvl>
    <w:lvl w:ilvl="4" w:tplc="9E361FD4" w:tentative="1">
      <w:start w:val="1"/>
      <w:numFmt w:val="bullet"/>
      <w:lvlText w:val=""/>
      <w:lvlJc w:val="left"/>
      <w:pPr>
        <w:tabs>
          <w:tab w:val="num" w:pos="2100"/>
        </w:tabs>
        <w:ind w:left="2100" w:hanging="420"/>
      </w:pPr>
      <w:rPr>
        <w:rFonts w:ascii="Wingdings" w:hAnsi="Wingdings" w:hint="default"/>
      </w:rPr>
    </w:lvl>
    <w:lvl w:ilvl="5" w:tplc="5EA2C42E" w:tentative="1">
      <w:start w:val="1"/>
      <w:numFmt w:val="bullet"/>
      <w:lvlText w:val=""/>
      <w:lvlJc w:val="left"/>
      <w:pPr>
        <w:tabs>
          <w:tab w:val="num" w:pos="2520"/>
        </w:tabs>
        <w:ind w:left="2520" w:hanging="420"/>
      </w:pPr>
      <w:rPr>
        <w:rFonts w:ascii="Wingdings" w:hAnsi="Wingdings" w:hint="default"/>
      </w:rPr>
    </w:lvl>
    <w:lvl w:ilvl="6" w:tplc="B074F25A" w:tentative="1">
      <w:start w:val="1"/>
      <w:numFmt w:val="bullet"/>
      <w:lvlText w:val=""/>
      <w:lvlJc w:val="left"/>
      <w:pPr>
        <w:tabs>
          <w:tab w:val="num" w:pos="2940"/>
        </w:tabs>
        <w:ind w:left="2940" w:hanging="420"/>
      </w:pPr>
      <w:rPr>
        <w:rFonts w:ascii="Wingdings" w:hAnsi="Wingdings" w:hint="default"/>
      </w:rPr>
    </w:lvl>
    <w:lvl w:ilvl="7" w:tplc="0ED20D9C" w:tentative="1">
      <w:start w:val="1"/>
      <w:numFmt w:val="bullet"/>
      <w:lvlText w:val=""/>
      <w:lvlJc w:val="left"/>
      <w:pPr>
        <w:tabs>
          <w:tab w:val="num" w:pos="3360"/>
        </w:tabs>
        <w:ind w:left="3360" w:hanging="420"/>
      </w:pPr>
      <w:rPr>
        <w:rFonts w:ascii="Wingdings" w:hAnsi="Wingdings" w:hint="default"/>
      </w:rPr>
    </w:lvl>
    <w:lvl w:ilvl="8" w:tplc="7B12C67C"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787C0921"/>
    <w:multiLevelType w:val="hybridMultilevel"/>
    <w:tmpl w:val="FA1245EA"/>
    <w:lvl w:ilvl="0" w:tplc="DFA2FE64">
      <w:numFmt w:val="bullet"/>
      <w:lvlText w:val="▲"/>
      <w:lvlJc w:val="left"/>
      <w:pPr>
        <w:tabs>
          <w:tab w:val="num" w:pos="360"/>
        </w:tabs>
        <w:ind w:left="360" w:hanging="360"/>
      </w:pPr>
      <w:rPr>
        <w:rFonts w:ascii="ＭＳ 明朝" w:eastAsia="ＭＳ 明朝" w:hAnsi="ＭＳ 明朝" w:cs="Times New Roman" w:hint="eastAsia"/>
      </w:rPr>
    </w:lvl>
    <w:lvl w:ilvl="1" w:tplc="09E012DA" w:tentative="1">
      <w:start w:val="1"/>
      <w:numFmt w:val="bullet"/>
      <w:lvlText w:val=""/>
      <w:lvlJc w:val="left"/>
      <w:pPr>
        <w:tabs>
          <w:tab w:val="num" w:pos="840"/>
        </w:tabs>
        <w:ind w:left="840" w:hanging="420"/>
      </w:pPr>
      <w:rPr>
        <w:rFonts w:ascii="Wingdings" w:hAnsi="Wingdings" w:hint="default"/>
      </w:rPr>
    </w:lvl>
    <w:lvl w:ilvl="2" w:tplc="874A96F6" w:tentative="1">
      <w:start w:val="1"/>
      <w:numFmt w:val="bullet"/>
      <w:lvlText w:val=""/>
      <w:lvlJc w:val="left"/>
      <w:pPr>
        <w:tabs>
          <w:tab w:val="num" w:pos="1260"/>
        </w:tabs>
        <w:ind w:left="1260" w:hanging="420"/>
      </w:pPr>
      <w:rPr>
        <w:rFonts w:ascii="Wingdings" w:hAnsi="Wingdings" w:hint="default"/>
      </w:rPr>
    </w:lvl>
    <w:lvl w:ilvl="3" w:tplc="D12282FA" w:tentative="1">
      <w:start w:val="1"/>
      <w:numFmt w:val="bullet"/>
      <w:lvlText w:val=""/>
      <w:lvlJc w:val="left"/>
      <w:pPr>
        <w:tabs>
          <w:tab w:val="num" w:pos="1680"/>
        </w:tabs>
        <w:ind w:left="1680" w:hanging="420"/>
      </w:pPr>
      <w:rPr>
        <w:rFonts w:ascii="Wingdings" w:hAnsi="Wingdings" w:hint="default"/>
      </w:rPr>
    </w:lvl>
    <w:lvl w:ilvl="4" w:tplc="597450EA" w:tentative="1">
      <w:start w:val="1"/>
      <w:numFmt w:val="bullet"/>
      <w:lvlText w:val=""/>
      <w:lvlJc w:val="left"/>
      <w:pPr>
        <w:tabs>
          <w:tab w:val="num" w:pos="2100"/>
        </w:tabs>
        <w:ind w:left="2100" w:hanging="420"/>
      </w:pPr>
      <w:rPr>
        <w:rFonts w:ascii="Wingdings" w:hAnsi="Wingdings" w:hint="default"/>
      </w:rPr>
    </w:lvl>
    <w:lvl w:ilvl="5" w:tplc="894EE3DA" w:tentative="1">
      <w:start w:val="1"/>
      <w:numFmt w:val="bullet"/>
      <w:lvlText w:val=""/>
      <w:lvlJc w:val="left"/>
      <w:pPr>
        <w:tabs>
          <w:tab w:val="num" w:pos="2520"/>
        </w:tabs>
        <w:ind w:left="2520" w:hanging="420"/>
      </w:pPr>
      <w:rPr>
        <w:rFonts w:ascii="Wingdings" w:hAnsi="Wingdings" w:hint="default"/>
      </w:rPr>
    </w:lvl>
    <w:lvl w:ilvl="6" w:tplc="A1163D7A" w:tentative="1">
      <w:start w:val="1"/>
      <w:numFmt w:val="bullet"/>
      <w:lvlText w:val=""/>
      <w:lvlJc w:val="left"/>
      <w:pPr>
        <w:tabs>
          <w:tab w:val="num" w:pos="2940"/>
        </w:tabs>
        <w:ind w:left="2940" w:hanging="420"/>
      </w:pPr>
      <w:rPr>
        <w:rFonts w:ascii="Wingdings" w:hAnsi="Wingdings" w:hint="default"/>
      </w:rPr>
    </w:lvl>
    <w:lvl w:ilvl="7" w:tplc="F3106FF6" w:tentative="1">
      <w:start w:val="1"/>
      <w:numFmt w:val="bullet"/>
      <w:lvlText w:val=""/>
      <w:lvlJc w:val="left"/>
      <w:pPr>
        <w:tabs>
          <w:tab w:val="num" w:pos="3360"/>
        </w:tabs>
        <w:ind w:left="3360" w:hanging="420"/>
      </w:pPr>
      <w:rPr>
        <w:rFonts w:ascii="Wingdings" w:hAnsi="Wingdings" w:hint="default"/>
      </w:rPr>
    </w:lvl>
    <w:lvl w:ilvl="8" w:tplc="B18275AA"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4"/>
  </w:num>
  <w:num w:numId="3">
    <w:abstractNumId w:val="11"/>
  </w:num>
  <w:num w:numId="4">
    <w:abstractNumId w:val="4"/>
  </w:num>
  <w:num w:numId="5">
    <w:abstractNumId w:val="0"/>
  </w:num>
  <w:num w:numId="6">
    <w:abstractNumId w:val="12"/>
  </w:num>
  <w:num w:numId="7">
    <w:abstractNumId w:val="1"/>
  </w:num>
  <w:num w:numId="8">
    <w:abstractNumId w:val="9"/>
  </w:num>
  <w:num w:numId="9">
    <w:abstractNumId w:val="2"/>
  </w:num>
  <w:num w:numId="10">
    <w:abstractNumId w:val="10"/>
  </w:num>
  <w:num w:numId="11">
    <w:abstractNumId w:val="16"/>
  </w:num>
  <w:num w:numId="12">
    <w:abstractNumId w:val="5"/>
  </w:num>
  <w:num w:numId="13">
    <w:abstractNumId w:val="13"/>
  </w:num>
  <w:num w:numId="14">
    <w:abstractNumId w:val="15"/>
  </w:num>
  <w:num w:numId="15">
    <w:abstractNumId w:val="3"/>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9F1"/>
    <w:rsid w:val="00000E0E"/>
    <w:rsid w:val="000A504B"/>
    <w:rsid w:val="001528C9"/>
    <w:rsid w:val="00181E77"/>
    <w:rsid w:val="001A3208"/>
    <w:rsid w:val="001A485C"/>
    <w:rsid w:val="00287424"/>
    <w:rsid w:val="002D0009"/>
    <w:rsid w:val="00305FCF"/>
    <w:rsid w:val="00353576"/>
    <w:rsid w:val="00397EF3"/>
    <w:rsid w:val="003B74AB"/>
    <w:rsid w:val="00426E40"/>
    <w:rsid w:val="00464DC4"/>
    <w:rsid w:val="00537A6A"/>
    <w:rsid w:val="00541D3E"/>
    <w:rsid w:val="00545D2A"/>
    <w:rsid w:val="005A2AC7"/>
    <w:rsid w:val="005D68D4"/>
    <w:rsid w:val="0070170C"/>
    <w:rsid w:val="00770DD8"/>
    <w:rsid w:val="007A2FE4"/>
    <w:rsid w:val="008072A1"/>
    <w:rsid w:val="00866253"/>
    <w:rsid w:val="008709F1"/>
    <w:rsid w:val="00874762"/>
    <w:rsid w:val="00887531"/>
    <w:rsid w:val="00894DA5"/>
    <w:rsid w:val="008A2F21"/>
    <w:rsid w:val="00946C57"/>
    <w:rsid w:val="00980C3B"/>
    <w:rsid w:val="009A76F1"/>
    <w:rsid w:val="00A45F91"/>
    <w:rsid w:val="00A55227"/>
    <w:rsid w:val="00A91729"/>
    <w:rsid w:val="00B05A81"/>
    <w:rsid w:val="00B07F49"/>
    <w:rsid w:val="00C33E0F"/>
    <w:rsid w:val="00CE32B4"/>
    <w:rsid w:val="00D25966"/>
    <w:rsid w:val="00D40DBB"/>
    <w:rsid w:val="00EC7AA8"/>
    <w:rsid w:val="00EF1B92"/>
    <w:rsid w:val="00F01000"/>
    <w:rsid w:val="00F1361A"/>
    <w:rsid w:val="00F2259E"/>
    <w:rsid w:val="00F734F2"/>
    <w:rsid w:val="00F860B7"/>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455913D5"/>
  <w15:chartTrackingRefBased/>
  <w15:docId w15:val="{E15D4C55-8109-4F00-9B62-98F70BA7E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4439"/>
      </w:tabs>
      <w:ind w:left="189" w:hangingChars="100" w:hanging="189"/>
    </w:pPr>
  </w:style>
  <w:style w:type="paragraph" w:styleId="a4">
    <w:name w:val="Date"/>
    <w:basedOn w:val="a"/>
    <w:next w:val="a"/>
    <w:rPr>
      <w:sz w:val="24"/>
    </w:rPr>
  </w:style>
  <w:style w:type="paragraph" w:styleId="a5">
    <w:name w:val="header"/>
    <w:basedOn w:val="a"/>
    <w:rsid w:val="004233AD"/>
    <w:pPr>
      <w:tabs>
        <w:tab w:val="center" w:pos="4252"/>
        <w:tab w:val="right" w:pos="8504"/>
      </w:tabs>
      <w:snapToGrid w:val="0"/>
    </w:pPr>
  </w:style>
  <w:style w:type="paragraph" w:styleId="a6">
    <w:name w:val="footer"/>
    <w:basedOn w:val="a"/>
    <w:rsid w:val="004233AD"/>
    <w:pPr>
      <w:tabs>
        <w:tab w:val="center" w:pos="4252"/>
        <w:tab w:val="right" w:pos="8504"/>
      </w:tabs>
      <w:snapToGrid w:val="0"/>
    </w:pPr>
  </w:style>
  <w:style w:type="paragraph" w:styleId="a7">
    <w:name w:val="Balloon Text"/>
    <w:basedOn w:val="a"/>
    <w:semiHidden/>
    <w:rsid w:val="008D336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F95FC-946A-4D1B-B416-E6C27DABE3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4692</Words>
  <Characters>436</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様式２－1　　　　　　　小学校学級担任用　授業改善プラン</vt:lpstr>
      <vt:lpstr>様式２－1　　　　　　　小学校学級担任用　授業改善プラン</vt:lpstr>
    </vt:vector>
  </TitlesOfParts>
  <Company/>
  <LinksUpToDate>false</LinksUpToDate>
  <CharactersWithSpaces>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様式２－1　　　　　　　小学校学級担任用　授業改善プラン</dc:title>
  <dc:creator>酒見裕子</dc:creator>
  <cp:lastModifiedBy>福生市教育委員会</cp:lastModifiedBy>
  <cp:revision>3</cp:revision>
  <cp:lastPrinted>2021-07-05T10:09:00Z</cp:lastPrinted>
  <dcterms:created xsi:type="dcterms:W3CDTF">2023-12-06T05:20:00Z</dcterms:created>
  <dcterms:modified xsi:type="dcterms:W3CDTF">2023-12-06T05:25:00Z</dcterms:modified>
</cp:coreProperties>
</file>